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19C" w:rsidRDefault="0022319C" w:rsidP="0022319C">
      <w:pPr>
        <w:ind w:left="1440" w:firstLine="720"/>
        <w:outlineLvl w:val="0"/>
        <w:rPr>
          <w:rFonts w:ascii="Arial" w:hAnsi="Arial" w:cs="Arial"/>
          <w:b/>
          <w:sz w:val="28"/>
          <w:szCs w:val="28"/>
        </w:rPr>
      </w:pPr>
      <w:r>
        <w:rPr>
          <w:rFonts w:ascii="Arial" w:hAnsi="Arial" w:cs="Arial"/>
          <w:b/>
          <w:sz w:val="28"/>
          <w:szCs w:val="28"/>
        </w:rPr>
        <w:t xml:space="preserve">                    </w:t>
      </w:r>
      <w:r>
        <w:rPr>
          <w:rFonts w:ascii="Arial" w:hAnsi="Arial" w:cs="Arial"/>
          <w:b/>
          <w:noProof/>
          <w:sz w:val="28"/>
          <w:szCs w:val="28"/>
          <w:lang w:eastAsia="en-GB"/>
        </w:rPr>
        <w:drawing>
          <wp:inline distT="0" distB="0" distL="0" distR="0">
            <wp:extent cx="1514475" cy="78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RL_white_b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448" cy="815190"/>
                    </a:xfrm>
                    <a:prstGeom prst="rect">
                      <a:avLst/>
                    </a:prstGeom>
                  </pic:spPr>
                </pic:pic>
              </a:graphicData>
            </a:graphic>
          </wp:inline>
        </w:drawing>
      </w:r>
    </w:p>
    <w:p w:rsidR="0022319C" w:rsidRDefault="0022319C" w:rsidP="0022319C">
      <w:pPr>
        <w:ind w:left="1440" w:firstLine="720"/>
        <w:outlineLvl w:val="0"/>
        <w:rPr>
          <w:rFonts w:ascii="Arial" w:hAnsi="Arial" w:cs="Arial"/>
          <w:b/>
          <w:sz w:val="28"/>
          <w:szCs w:val="28"/>
        </w:rPr>
      </w:pPr>
      <w:r>
        <w:rPr>
          <w:rFonts w:ascii="Arial" w:hAnsi="Arial" w:cs="Arial"/>
          <w:b/>
          <w:sz w:val="28"/>
          <w:szCs w:val="28"/>
        </w:rPr>
        <w:t xml:space="preserve">            COSHH Assessment Form </w:t>
      </w:r>
    </w:p>
    <w:p w:rsidR="0022319C" w:rsidRDefault="0022319C" w:rsidP="0022319C">
      <w:pPr>
        <w:jc w:val="right"/>
        <w:outlineLvl w:val="0"/>
        <w:rPr>
          <w:rFonts w:ascii="Arial" w:hAnsi="Arial" w:cs="Arial"/>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6"/>
        <w:gridCol w:w="399"/>
        <w:gridCol w:w="1545"/>
        <w:gridCol w:w="1542"/>
        <w:gridCol w:w="59"/>
        <w:gridCol w:w="2657"/>
      </w:tblGrid>
      <w:tr w:rsidR="0022319C" w:rsidTr="00BF7CEE">
        <w:trPr>
          <w:trHeight w:val="580"/>
          <w:jc w:val="center"/>
        </w:trPr>
        <w:tc>
          <w:tcPr>
            <w:tcW w:w="10418" w:type="dxa"/>
            <w:gridSpan w:val="6"/>
            <w:tcBorders>
              <w:top w:val="single" w:sz="4" w:space="0" w:color="auto"/>
              <w:left w:val="single" w:sz="4" w:space="0" w:color="auto"/>
              <w:bottom w:val="single" w:sz="4" w:space="0" w:color="auto"/>
              <w:right w:val="single" w:sz="4" w:space="0" w:color="auto"/>
            </w:tcBorders>
            <w:shd w:val="clear" w:color="auto" w:fill="CCFFCC"/>
          </w:tcPr>
          <w:p w:rsidR="0022319C" w:rsidRDefault="0022319C" w:rsidP="00BF7CEE">
            <w:pPr>
              <w:tabs>
                <w:tab w:val="left" w:pos="10393"/>
              </w:tabs>
              <w:jc w:val="both"/>
              <w:rPr>
                <w:rFonts w:ascii="Arial" w:hAnsi="Arial" w:cs="Arial"/>
                <w:sz w:val="20"/>
                <w:szCs w:val="20"/>
                <w:lang w:eastAsia="en-GB"/>
              </w:rPr>
            </w:pPr>
            <w:r>
              <w:rPr>
                <w:rFonts w:ascii="Arial" w:hAnsi="Arial" w:cs="Arial"/>
                <w:sz w:val="20"/>
                <w:szCs w:val="20"/>
                <w:lang w:eastAsia="en-GB"/>
              </w:rPr>
              <w:t xml:space="preserve">This assessment </w:t>
            </w:r>
            <w:r>
              <w:rPr>
                <w:rFonts w:ascii="Arial" w:hAnsi="Arial" w:cs="Arial"/>
                <w:b/>
                <w:i/>
                <w:sz w:val="20"/>
                <w:szCs w:val="20"/>
                <w:lang w:eastAsia="en-GB"/>
              </w:rPr>
              <w:t>only addresses the risk of harm to health</w:t>
            </w:r>
            <w:r>
              <w:rPr>
                <w:rFonts w:ascii="Arial" w:hAnsi="Arial" w:cs="Arial"/>
                <w:sz w:val="20"/>
                <w:szCs w:val="20"/>
                <w:lang w:eastAsia="en-GB"/>
              </w:rPr>
              <w:t xml:space="preserve"> from the substances listed. Additional risk assessments may be required to control the risk from other hazards associated with this work/the procedures used.</w:t>
            </w:r>
          </w:p>
        </w:tc>
      </w:tr>
      <w:tr w:rsidR="0022319C" w:rsidTr="00BF7CEE">
        <w:trPr>
          <w:trHeight w:val="501"/>
          <w:jc w:val="center"/>
        </w:trPr>
        <w:tc>
          <w:tcPr>
            <w:tcW w:w="4615" w:type="dxa"/>
            <w:gridSpan w:val="2"/>
            <w:tcBorders>
              <w:top w:val="single" w:sz="4" w:space="0" w:color="auto"/>
              <w:left w:val="single" w:sz="4" w:space="0" w:color="auto"/>
              <w:bottom w:val="single" w:sz="4" w:space="0" w:color="auto"/>
              <w:right w:val="single" w:sz="4" w:space="0" w:color="auto"/>
            </w:tcBorders>
          </w:tcPr>
          <w:p w:rsidR="0022319C" w:rsidRDefault="0022319C" w:rsidP="00BF7CEE">
            <w:pPr>
              <w:tabs>
                <w:tab w:val="left" w:pos="2116"/>
              </w:tabs>
              <w:rPr>
                <w:rFonts w:ascii="Arial" w:hAnsi="Arial" w:cs="Arial"/>
                <w:color w:val="FF0000"/>
                <w:sz w:val="18"/>
                <w:szCs w:val="18"/>
                <w:vertAlign w:val="superscript"/>
                <w:lang w:eastAsia="en-GB"/>
              </w:rPr>
            </w:pPr>
            <w:r>
              <w:rPr>
                <w:rFonts w:ascii="Arial" w:hAnsi="Arial" w:cs="Arial"/>
                <w:b/>
                <w:lang w:eastAsia="en-GB"/>
              </w:rPr>
              <w:t xml:space="preserve">Assessor </w:t>
            </w:r>
            <w:r w:rsidR="009A2894">
              <w:rPr>
                <w:rFonts w:ascii="Arial" w:hAnsi="Arial" w:cs="Arial"/>
                <w:lang w:eastAsia="en-GB"/>
              </w:rPr>
              <w:t>M. Oxley</w:t>
            </w:r>
          </w:p>
        </w:tc>
        <w:tc>
          <w:tcPr>
            <w:tcW w:w="5803" w:type="dxa"/>
            <w:gridSpan w:val="4"/>
            <w:tcBorders>
              <w:top w:val="single" w:sz="4" w:space="0" w:color="auto"/>
              <w:left w:val="single" w:sz="4" w:space="0" w:color="auto"/>
              <w:bottom w:val="single" w:sz="4" w:space="0" w:color="auto"/>
              <w:right w:val="single" w:sz="4" w:space="0" w:color="auto"/>
            </w:tcBorders>
          </w:tcPr>
          <w:p w:rsidR="0022319C" w:rsidRDefault="009A2894" w:rsidP="00BF7CEE">
            <w:pPr>
              <w:rPr>
                <w:rFonts w:ascii="Arial" w:hAnsi="Arial" w:cs="Arial"/>
                <w:b/>
                <w:lang w:eastAsia="en-GB"/>
              </w:rPr>
            </w:pPr>
            <w:r>
              <w:rPr>
                <w:rFonts w:ascii="Arial" w:hAnsi="Arial" w:cs="Arial"/>
                <w:b/>
                <w:lang w:eastAsia="en-GB"/>
              </w:rPr>
              <w:t>H&amp;S Manager : P. Holroyd</w:t>
            </w:r>
          </w:p>
        </w:tc>
      </w:tr>
      <w:tr w:rsidR="0022319C" w:rsidTr="00BF7CEE">
        <w:trPr>
          <w:cantSplit/>
          <w:trHeight w:val="277"/>
          <w:jc w:val="center"/>
        </w:trPr>
        <w:tc>
          <w:tcPr>
            <w:tcW w:w="4615" w:type="dxa"/>
            <w:gridSpan w:val="2"/>
            <w:vMerge w:val="restart"/>
            <w:tcBorders>
              <w:top w:val="single" w:sz="4" w:space="0" w:color="auto"/>
              <w:left w:val="single" w:sz="4" w:space="0" w:color="auto"/>
              <w:bottom w:val="single" w:sz="4" w:space="0" w:color="auto"/>
              <w:right w:val="single" w:sz="4" w:space="0" w:color="auto"/>
            </w:tcBorders>
          </w:tcPr>
          <w:p w:rsidR="0022319C" w:rsidRDefault="00AE08FC" w:rsidP="00BF7CEE">
            <w:pPr>
              <w:rPr>
                <w:rFonts w:ascii="Arial" w:hAnsi="Arial" w:cs="Arial"/>
                <w:color w:val="FF0000"/>
                <w:sz w:val="18"/>
                <w:szCs w:val="18"/>
                <w:vertAlign w:val="superscript"/>
                <w:lang w:eastAsia="en-GB"/>
              </w:rPr>
            </w:pPr>
            <w:r>
              <w:rPr>
                <w:rFonts w:ascii="Arial" w:hAnsi="Arial" w:cs="Arial"/>
                <w:b/>
                <w:lang w:eastAsia="en-GB"/>
              </w:rPr>
              <w:t>Assessment Date  11/8</w:t>
            </w:r>
            <w:r w:rsidR="009A2894">
              <w:rPr>
                <w:rFonts w:ascii="Arial" w:hAnsi="Arial" w:cs="Arial"/>
                <w:b/>
                <w:lang w:eastAsia="en-GB"/>
              </w:rPr>
              <w:t>/16</w:t>
            </w:r>
          </w:p>
          <w:p w:rsidR="0022319C" w:rsidRDefault="0022319C" w:rsidP="00BF7CEE">
            <w:pPr>
              <w:rPr>
                <w:rFonts w:ascii="Arial" w:hAnsi="Arial" w:cs="Arial"/>
                <w:b/>
                <w:lang w:eastAsia="en-GB"/>
              </w:rPr>
            </w:pPr>
          </w:p>
        </w:tc>
        <w:tc>
          <w:tcPr>
            <w:tcW w:w="5803" w:type="dxa"/>
            <w:gridSpan w:val="4"/>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Dates reviewed</w:t>
            </w:r>
            <w:r w:rsidR="00BF7CEE">
              <w:rPr>
                <w:rFonts w:ascii="Arial" w:hAnsi="Arial" w:cs="Arial"/>
                <w:color w:val="FF0000"/>
                <w:sz w:val="18"/>
                <w:szCs w:val="18"/>
                <w:vertAlign w:val="superscript"/>
                <w:lang w:eastAsia="en-GB"/>
              </w:rPr>
              <w:t xml:space="preserve"> </w:t>
            </w:r>
            <w:r w:rsidR="00AE08FC">
              <w:rPr>
                <w:rFonts w:ascii="Arial" w:hAnsi="Arial" w:cs="Arial"/>
                <w:b/>
                <w:lang w:eastAsia="en-GB"/>
              </w:rPr>
              <w:t xml:space="preserve"> 11/8/</w:t>
            </w:r>
            <w:r w:rsidR="009A2894">
              <w:rPr>
                <w:rFonts w:ascii="Arial" w:hAnsi="Arial" w:cs="Arial"/>
                <w:b/>
                <w:lang w:eastAsia="en-GB"/>
              </w:rPr>
              <w:t>17</w:t>
            </w:r>
          </w:p>
        </w:tc>
      </w:tr>
      <w:tr w:rsidR="0022319C" w:rsidTr="00BF7CEE">
        <w:trPr>
          <w:cantSplit/>
          <w:trHeight w:val="276"/>
          <w:jc w:val="center"/>
        </w:trPr>
        <w:tc>
          <w:tcPr>
            <w:tcW w:w="4615" w:type="dxa"/>
            <w:gridSpan w:val="2"/>
            <w:vMerge/>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c>
          <w:tcPr>
            <w:tcW w:w="1545" w:type="dxa"/>
            <w:tcBorders>
              <w:top w:val="single" w:sz="4" w:space="0" w:color="auto"/>
              <w:left w:val="single" w:sz="4" w:space="0" w:color="auto"/>
              <w:bottom w:val="single" w:sz="4" w:space="0" w:color="auto"/>
              <w:right w:val="single" w:sz="4" w:space="0" w:color="auto"/>
            </w:tcBorders>
          </w:tcPr>
          <w:p w:rsidR="0022319C" w:rsidRDefault="00EF2736" w:rsidP="00BF7CEE">
            <w:pPr>
              <w:rPr>
                <w:rFonts w:ascii="Arial" w:hAnsi="Arial" w:cs="Arial"/>
                <w:b/>
                <w:lang w:eastAsia="en-GB"/>
              </w:rPr>
            </w:pPr>
            <w:r>
              <w:rPr>
                <w:rFonts w:ascii="Arial" w:hAnsi="Arial" w:cs="Arial"/>
                <w:b/>
                <w:lang w:eastAsia="en-GB"/>
              </w:rPr>
              <w:t>27/6/18 MO</w:t>
            </w:r>
            <w:bookmarkStart w:id="0" w:name="_GoBack"/>
            <w:bookmarkEnd w:id="0"/>
          </w:p>
        </w:tc>
        <w:tc>
          <w:tcPr>
            <w:tcW w:w="1542"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c>
          <w:tcPr>
            <w:tcW w:w="2716" w:type="dxa"/>
            <w:gridSpan w:val="2"/>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r>
      <w:tr w:rsidR="0022319C" w:rsidTr="00BF7CEE">
        <w:trPr>
          <w:jc w:val="center"/>
        </w:trPr>
        <w:tc>
          <w:tcPr>
            <w:tcW w:w="10418" w:type="dxa"/>
            <w:gridSpan w:val="6"/>
            <w:tcBorders>
              <w:top w:val="single" w:sz="4" w:space="0" w:color="auto"/>
              <w:left w:val="single" w:sz="4" w:space="0" w:color="auto"/>
              <w:bottom w:val="single" w:sz="4" w:space="0" w:color="auto"/>
              <w:right w:val="single" w:sz="4" w:space="0" w:color="auto"/>
            </w:tcBorders>
            <w:shd w:val="clear" w:color="auto" w:fill="CCFFCC"/>
          </w:tcPr>
          <w:p w:rsidR="00913690" w:rsidRDefault="0022319C" w:rsidP="00BF7CEE">
            <w:pPr>
              <w:tabs>
                <w:tab w:val="left" w:pos="3339"/>
              </w:tabs>
              <w:rPr>
                <w:rFonts w:ascii="Arial" w:hAnsi="Arial" w:cs="Arial"/>
                <w:b/>
                <w:lang w:eastAsia="en-GB"/>
              </w:rPr>
            </w:pPr>
            <w:r>
              <w:rPr>
                <w:rFonts w:ascii="Arial" w:hAnsi="Arial" w:cs="Arial"/>
                <w:b/>
                <w:lang w:eastAsia="en-GB"/>
              </w:rPr>
              <w:t>HAZARDS IDENTIFIED</w:t>
            </w:r>
          </w:p>
          <w:p w:rsidR="0022319C" w:rsidRDefault="00EF2736" w:rsidP="00BF7CEE">
            <w:pPr>
              <w:tabs>
                <w:tab w:val="left" w:pos="3339"/>
              </w:tabs>
              <w:rPr>
                <w:rFonts w:ascii="Arial" w:hAnsi="Arial" w:cs="Arial"/>
                <w:b/>
                <w:lang w:eastAsia="en-GB"/>
              </w:rPr>
            </w:pPr>
            <w:hyperlink r:id="rId8" w:tooltip="Harmful" w:history="1">
              <w:r w:rsidR="00913690" w:rsidRPr="00DC0841">
                <w:rPr>
                  <w:rFonts w:cs="Arial"/>
                  <w:color w:val="B82533"/>
                  <w:sz w:val="20"/>
                </w:rPr>
                <w:fldChar w:fldCharType="begin"/>
              </w:r>
              <w:r w:rsidR="00913690" w:rsidRPr="00DC0841">
                <w:rPr>
                  <w:rFonts w:cs="Arial"/>
                  <w:color w:val="B82533"/>
                  <w:sz w:val="20"/>
                </w:rPr>
                <w:instrText xml:space="preserve"> INCLUDEPICTURE "http://www.hse.gov.uk/coshh/assets/images/harmful.gif" \* MERGEFORMATINET </w:instrText>
              </w:r>
              <w:r w:rsidR="00913690" w:rsidRPr="00DC0841">
                <w:rPr>
                  <w:rFonts w:cs="Arial"/>
                  <w:color w:val="B82533"/>
                  <w:sz w:val="20"/>
                </w:rPr>
                <w:fldChar w:fldCharType="separate"/>
              </w:r>
              <w:r w:rsidR="00AE08FC">
                <w:rPr>
                  <w:rFonts w:cs="Arial"/>
                  <w:color w:val="B82533"/>
                  <w:sz w:val="20"/>
                </w:rPr>
                <w:fldChar w:fldCharType="begin"/>
              </w:r>
              <w:r w:rsidR="00AE08FC">
                <w:rPr>
                  <w:rFonts w:cs="Arial"/>
                  <w:color w:val="B82533"/>
                  <w:sz w:val="20"/>
                </w:rPr>
                <w:instrText xml:space="preserve"> INCLUDEPICTURE  "http://www.hse.gov.uk/coshh/assets/images/harmful.gif" \* MERGEFORMATINET </w:instrText>
              </w:r>
              <w:r w:rsidR="00AE08FC">
                <w:rPr>
                  <w:rFonts w:cs="Arial"/>
                  <w:color w:val="B82533"/>
                  <w:sz w:val="20"/>
                </w:rPr>
                <w:fldChar w:fldCharType="separate"/>
              </w:r>
              <w:r w:rsidR="00DE2AB2">
                <w:rPr>
                  <w:rFonts w:cs="Arial"/>
                  <w:color w:val="B82533"/>
                  <w:sz w:val="20"/>
                </w:rPr>
                <w:fldChar w:fldCharType="begin"/>
              </w:r>
              <w:r w:rsidR="00DE2AB2">
                <w:rPr>
                  <w:rFonts w:cs="Arial"/>
                  <w:color w:val="B82533"/>
                  <w:sz w:val="20"/>
                </w:rPr>
                <w:instrText xml:space="preserve"> INCLUDEPICTURE  "http://www.hse.gov.uk/coshh/assets/images/harmful.gif" \* MERGEFORMATINET </w:instrText>
              </w:r>
              <w:r w:rsidR="00DE2AB2">
                <w:rPr>
                  <w:rFonts w:cs="Arial"/>
                  <w:color w:val="B82533"/>
                  <w:sz w:val="20"/>
                </w:rPr>
                <w:fldChar w:fldCharType="separate"/>
              </w:r>
              <w:r>
                <w:rPr>
                  <w:rFonts w:cs="Arial"/>
                  <w:color w:val="B82533"/>
                  <w:sz w:val="20"/>
                </w:rPr>
                <w:fldChar w:fldCharType="begin"/>
              </w:r>
              <w:r>
                <w:rPr>
                  <w:rFonts w:cs="Arial"/>
                  <w:color w:val="B82533"/>
                  <w:sz w:val="20"/>
                </w:rPr>
                <w:instrText xml:space="preserve"> </w:instrText>
              </w:r>
              <w:r>
                <w:rPr>
                  <w:rFonts w:cs="Arial"/>
                  <w:color w:val="B82533"/>
                  <w:sz w:val="20"/>
                </w:rPr>
                <w:instrText>INCLUDEPICTURE  "http://www.hse.gov.uk/coshh/assets/images/harmful.gif"</w:instrText>
              </w:r>
              <w:r>
                <w:rPr>
                  <w:rFonts w:cs="Arial"/>
                  <w:color w:val="B82533"/>
                  <w:sz w:val="20"/>
                </w:rPr>
                <w:instrText xml:space="preserve"> \* MERGEFORMATINET</w:instrText>
              </w:r>
              <w:r>
                <w:rPr>
                  <w:rFonts w:cs="Arial"/>
                  <w:color w:val="B82533"/>
                  <w:sz w:val="20"/>
                </w:rPr>
                <w:instrText xml:space="preserve"> </w:instrText>
              </w:r>
              <w:r>
                <w:rPr>
                  <w:rFonts w:cs="Arial"/>
                  <w:color w:val="B82533"/>
                  <w:sz w:val="20"/>
                </w:rPr>
                <w:fldChar w:fldCharType="separate"/>
              </w:r>
              <w:r>
                <w:rPr>
                  <w:rFonts w:cs="Arial"/>
                  <w:color w:val="B82533"/>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armful" href="http://www.hse.gov.uk/coshh/assets/images/harmful-l.gif" title="Harmful" style="width:25.5pt;height:25.5pt" o:button="t">
                    <v:imagedata r:id="rId9" r:href="rId10"/>
                  </v:shape>
                </w:pict>
              </w:r>
              <w:r>
                <w:rPr>
                  <w:rFonts w:cs="Arial"/>
                  <w:color w:val="B82533"/>
                  <w:sz w:val="20"/>
                </w:rPr>
                <w:fldChar w:fldCharType="end"/>
              </w:r>
              <w:r w:rsidR="00DE2AB2">
                <w:rPr>
                  <w:rFonts w:cs="Arial"/>
                  <w:color w:val="B82533"/>
                  <w:sz w:val="20"/>
                </w:rPr>
                <w:fldChar w:fldCharType="end"/>
              </w:r>
              <w:r w:rsidR="00AE08FC">
                <w:rPr>
                  <w:rFonts w:cs="Arial"/>
                  <w:color w:val="B82533"/>
                  <w:sz w:val="20"/>
                </w:rPr>
                <w:fldChar w:fldCharType="end"/>
              </w:r>
              <w:r w:rsidR="00913690" w:rsidRPr="00DC0841">
                <w:rPr>
                  <w:rFonts w:cs="Arial"/>
                  <w:color w:val="B82533"/>
                  <w:sz w:val="20"/>
                </w:rPr>
                <w:fldChar w:fldCharType="end"/>
              </w:r>
            </w:hyperlink>
            <w:r w:rsidR="00913690">
              <w:rPr>
                <w:rFonts w:cs="Arial"/>
                <w:color w:val="111111"/>
                <w:sz w:val="20"/>
              </w:rPr>
              <w:t xml:space="preserve">  </w:t>
            </w:r>
            <w:r w:rsidR="00913690" w:rsidRPr="00DC0841">
              <w:rPr>
                <w:sz w:val="20"/>
              </w:rPr>
              <w:fldChar w:fldCharType="begin"/>
            </w:r>
            <w:r w:rsidR="00913690" w:rsidRPr="00DC0841">
              <w:rPr>
                <w:sz w:val="20"/>
              </w:rPr>
              <w:instrText xml:space="preserve"> INCLUDEPICTURE "http://www.hse.gov.uk/chip/images/fire-l.gif" \* MERGEFORMATINET </w:instrText>
            </w:r>
            <w:r w:rsidR="00913690" w:rsidRPr="00DC0841">
              <w:rPr>
                <w:sz w:val="20"/>
              </w:rPr>
              <w:fldChar w:fldCharType="separate"/>
            </w:r>
            <w:r w:rsidR="00AE08FC">
              <w:rPr>
                <w:sz w:val="20"/>
              </w:rPr>
              <w:fldChar w:fldCharType="begin"/>
            </w:r>
            <w:r w:rsidR="00AE08FC">
              <w:rPr>
                <w:sz w:val="20"/>
              </w:rPr>
              <w:instrText xml:space="preserve"> INCLUDEPICTURE  "http://www.hse.gov.uk/chip/images/fire-l.gif" \* MERGEFORMATINET </w:instrText>
            </w:r>
            <w:r w:rsidR="00AE08FC">
              <w:rPr>
                <w:sz w:val="20"/>
              </w:rPr>
              <w:fldChar w:fldCharType="separate"/>
            </w:r>
            <w:r w:rsidR="00DE2AB2">
              <w:rPr>
                <w:sz w:val="20"/>
              </w:rPr>
              <w:fldChar w:fldCharType="begin"/>
            </w:r>
            <w:r w:rsidR="00DE2AB2">
              <w:rPr>
                <w:sz w:val="20"/>
              </w:rPr>
              <w:instrText xml:space="preserve"> INCLUDEPICTURE  "http://www.hse.gov.uk/chip/images/fire-l.gif" \* MERGEFORMATINET </w:instrText>
            </w:r>
            <w:r w:rsidR="00DE2AB2">
              <w:rPr>
                <w:sz w:val="20"/>
              </w:rPr>
              <w:fldChar w:fldCharType="separate"/>
            </w:r>
            <w:r>
              <w:rPr>
                <w:sz w:val="20"/>
              </w:rPr>
              <w:fldChar w:fldCharType="begin"/>
            </w:r>
            <w:r>
              <w:rPr>
                <w:sz w:val="20"/>
              </w:rPr>
              <w:instrText xml:space="preserve"> </w:instrText>
            </w:r>
            <w:r>
              <w:rPr>
                <w:sz w:val="20"/>
              </w:rPr>
              <w:instrText>INCLUDEPICTURE  "http://www.hse.gov.uk/chip/images/fire-l.gif" \* MERGEFORMATINET</w:instrText>
            </w:r>
            <w:r>
              <w:rPr>
                <w:sz w:val="20"/>
              </w:rPr>
              <w:instrText xml:space="preserve"> </w:instrText>
            </w:r>
            <w:r>
              <w:rPr>
                <w:sz w:val="20"/>
              </w:rPr>
              <w:fldChar w:fldCharType="separate"/>
            </w:r>
            <w:r>
              <w:rPr>
                <w:sz w:val="20"/>
              </w:rPr>
              <w:pict>
                <v:shape id="_x0000_i1026" type="#_x0000_t75" style="width:25.5pt;height:25.5pt">
                  <v:imagedata r:id="rId11" r:href="rId12"/>
                </v:shape>
              </w:pict>
            </w:r>
            <w:r>
              <w:rPr>
                <w:sz w:val="20"/>
              </w:rPr>
              <w:fldChar w:fldCharType="end"/>
            </w:r>
            <w:r w:rsidR="00DE2AB2">
              <w:rPr>
                <w:sz w:val="20"/>
              </w:rPr>
              <w:fldChar w:fldCharType="end"/>
            </w:r>
            <w:r w:rsidR="00AE08FC">
              <w:rPr>
                <w:sz w:val="20"/>
              </w:rPr>
              <w:fldChar w:fldCharType="end"/>
            </w:r>
            <w:r w:rsidR="00913690" w:rsidRPr="00DC0841">
              <w:rPr>
                <w:sz w:val="20"/>
              </w:rPr>
              <w:fldChar w:fldCharType="end"/>
            </w:r>
            <w:r w:rsidR="0022319C">
              <w:rPr>
                <w:rFonts w:ascii="Arial" w:hAnsi="Arial" w:cs="Arial"/>
                <w:b/>
                <w:lang w:eastAsia="en-GB"/>
              </w:rPr>
              <w:tab/>
            </w:r>
          </w:p>
          <w:p w:rsidR="0022319C" w:rsidRDefault="00BC2139" w:rsidP="00BF7CEE">
            <w:pPr>
              <w:jc w:val="both"/>
              <w:rPr>
                <w:rFonts w:ascii="Arial" w:hAnsi="Arial" w:cs="Arial"/>
                <w:sz w:val="20"/>
                <w:szCs w:val="20"/>
                <w:lang w:eastAsia="en-GB"/>
              </w:rPr>
            </w:pPr>
            <w:r>
              <w:rPr>
                <w:rFonts w:ascii="Arial" w:hAnsi="Arial" w:cs="Arial"/>
                <w:sz w:val="20"/>
                <w:szCs w:val="20"/>
                <w:lang w:eastAsia="en-GB"/>
              </w:rPr>
              <w:t>See MSDS for full list.</w:t>
            </w:r>
          </w:p>
        </w:tc>
      </w:tr>
      <w:tr w:rsidR="0022319C" w:rsidTr="00BF7CEE">
        <w:trPr>
          <w:jc w:val="center"/>
        </w:trPr>
        <w:tc>
          <w:tcPr>
            <w:tcW w:w="4216" w:type="dxa"/>
            <w:tcBorders>
              <w:top w:val="single" w:sz="4" w:space="0" w:color="auto"/>
              <w:left w:val="single" w:sz="4" w:space="0" w:color="auto"/>
              <w:bottom w:val="single" w:sz="4" w:space="0" w:color="auto"/>
              <w:right w:val="single" w:sz="4" w:space="0" w:color="auto"/>
            </w:tcBorders>
          </w:tcPr>
          <w:p w:rsidR="00BF7CEE" w:rsidRDefault="0022319C" w:rsidP="00BF7CEE">
            <w:pPr>
              <w:rPr>
                <w:rFonts w:ascii="Arial" w:hAnsi="Arial" w:cs="Arial"/>
                <w:b/>
                <w:lang w:eastAsia="en-GB"/>
              </w:rPr>
            </w:pPr>
            <w:r>
              <w:rPr>
                <w:rFonts w:ascii="Arial" w:hAnsi="Arial" w:cs="Arial"/>
                <w:b/>
                <w:lang w:eastAsia="en-GB"/>
              </w:rPr>
              <w:t>Substance</w:t>
            </w:r>
          </w:p>
          <w:p w:rsidR="0022319C" w:rsidRPr="00595A8A" w:rsidRDefault="00AE08FC" w:rsidP="00BF7CEE">
            <w:pPr>
              <w:rPr>
                <w:rFonts w:ascii="Arial" w:hAnsi="Arial" w:cs="Arial"/>
                <w:lang w:eastAsia="en-GB"/>
              </w:rPr>
            </w:pPr>
            <w:proofErr w:type="spellStart"/>
            <w:r>
              <w:rPr>
                <w:rFonts w:ascii="Arial" w:hAnsi="Arial" w:cs="Arial"/>
                <w:b/>
                <w:lang w:eastAsia="en-GB"/>
              </w:rPr>
              <w:t>Cilbond</w:t>
            </w:r>
            <w:proofErr w:type="spellEnd"/>
            <w:r>
              <w:rPr>
                <w:rFonts w:ascii="Arial" w:hAnsi="Arial" w:cs="Arial"/>
                <w:b/>
                <w:lang w:eastAsia="en-GB"/>
              </w:rPr>
              <w:t xml:space="preserve"> 12E</w:t>
            </w:r>
            <w:r w:rsidR="00595A8A">
              <w:rPr>
                <w:rFonts w:ascii="Arial" w:hAnsi="Arial" w:cs="Arial"/>
                <w:b/>
                <w:i/>
                <w:color w:val="D9D9D9" w:themeColor="background1" w:themeShade="D9"/>
                <w:sz w:val="20"/>
                <w:szCs w:val="20"/>
                <w:lang w:eastAsia="en-GB"/>
              </w:rPr>
              <w:t>.</w:t>
            </w:r>
          </w:p>
        </w:tc>
        <w:tc>
          <w:tcPr>
            <w:tcW w:w="3545" w:type="dxa"/>
            <w:gridSpan w:val="4"/>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Hazardous Properties</w:t>
            </w:r>
          </w:p>
          <w:p w:rsidR="002E21BE" w:rsidRDefault="00AE08FC" w:rsidP="00BF7CEE">
            <w:pPr>
              <w:jc w:val="both"/>
              <w:rPr>
                <w:rFonts w:ascii="Arial" w:hAnsi="Arial" w:cs="Arial"/>
                <w:i/>
                <w:sz w:val="20"/>
                <w:szCs w:val="20"/>
                <w:lang w:eastAsia="en-GB"/>
              </w:rPr>
            </w:pPr>
            <w:r>
              <w:rPr>
                <w:rFonts w:ascii="Arial" w:hAnsi="Arial" w:cs="Arial"/>
                <w:i/>
                <w:sz w:val="20"/>
                <w:szCs w:val="20"/>
                <w:lang w:eastAsia="en-GB"/>
              </w:rPr>
              <w:t>Butanone Selenium</w:t>
            </w:r>
            <w:r w:rsidR="009A2894">
              <w:rPr>
                <w:rFonts w:ascii="Arial" w:hAnsi="Arial" w:cs="Arial"/>
                <w:i/>
                <w:sz w:val="20"/>
                <w:szCs w:val="20"/>
                <w:lang w:eastAsia="en-GB"/>
              </w:rPr>
              <w:t>,</w:t>
            </w:r>
            <w:r>
              <w:rPr>
                <w:rFonts w:ascii="Arial" w:hAnsi="Arial" w:cs="Arial"/>
                <w:i/>
                <w:sz w:val="20"/>
                <w:szCs w:val="20"/>
                <w:lang w:eastAsia="en-GB"/>
              </w:rPr>
              <w:t xml:space="preserve"> </w:t>
            </w:r>
            <w:r w:rsidR="009A2894">
              <w:rPr>
                <w:rFonts w:ascii="Arial" w:hAnsi="Arial" w:cs="Arial"/>
                <w:i/>
                <w:sz w:val="20"/>
                <w:szCs w:val="20"/>
                <w:lang w:eastAsia="en-GB"/>
              </w:rPr>
              <w:t>Toluene, Xylene</w:t>
            </w:r>
            <w:r>
              <w:rPr>
                <w:rFonts w:ascii="Arial" w:hAnsi="Arial" w:cs="Arial"/>
                <w:i/>
                <w:sz w:val="20"/>
                <w:szCs w:val="20"/>
                <w:lang w:eastAsia="en-GB"/>
              </w:rPr>
              <w:t xml:space="preserve">, </w:t>
            </w:r>
          </w:p>
          <w:p w:rsidR="00AE08FC" w:rsidRPr="002E21BE" w:rsidRDefault="00AE08FC" w:rsidP="00BF7CEE">
            <w:pPr>
              <w:jc w:val="both"/>
              <w:rPr>
                <w:rFonts w:ascii="Arial" w:hAnsi="Arial" w:cs="Arial"/>
                <w:i/>
                <w:sz w:val="20"/>
                <w:szCs w:val="20"/>
                <w:lang w:eastAsia="en-GB"/>
              </w:rPr>
            </w:pPr>
            <w:r>
              <w:rPr>
                <w:rFonts w:ascii="Arial" w:hAnsi="Arial" w:cs="Arial"/>
                <w:i/>
                <w:sz w:val="20"/>
                <w:szCs w:val="20"/>
                <w:lang w:eastAsia="en-GB"/>
              </w:rPr>
              <w:t xml:space="preserve">Isobutyl Methyl Ketone, solvent </w:t>
            </w:r>
            <w:proofErr w:type="spellStart"/>
            <w:r>
              <w:rPr>
                <w:rFonts w:ascii="Arial" w:hAnsi="Arial" w:cs="Arial"/>
                <w:i/>
                <w:sz w:val="20"/>
                <w:szCs w:val="20"/>
                <w:lang w:eastAsia="en-GB"/>
              </w:rPr>
              <w:t>naptha</w:t>
            </w:r>
            <w:proofErr w:type="spellEnd"/>
            <w:r>
              <w:rPr>
                <w:rFonts w:ascii="Arial" w:hAnsi="Arial" w:cs="Arial"/>
                <w:i/>
                <w:sz w:val="20"/>
                <w:szCs w:val="20"/>
                <w:lang w:eastAsia="en-GB"/>
              </w:rPr>
              <w:t>. Zinc oxide</w:t>
            </w:r>
          </w:p>
        </w:tc>
        <w:tc>
          <w:tcPr>
            <w:tcW w:w="2657" w:type="dxa"/>
            <w:tcBorders>
              <w:top w:val="single" w:sz="4" w:space="0" w:color="auto"/>
              <w:left w:val="single" w:sz="4" w:space="0" w:color="auto"/>
              <w:bottom w:val="single" w:sz="4" w:space="0" w:color="auto"/>
              <w:right w:val="single" w:sz="4" w:space="0" w:color="auto"/>
            </w:tcBorders>
          </w:tcPr>
          <w:p w:rsidR="00867CB2" w:rsidRDefault="0022319C" w:rsidP="00BF7CEE">
            <w:pPr>
              <w:rPr>
                <w:rFonts w:ascii="Arial" w:hAnsi="Arial" w:cs="Arial"/>
                <w:b/>
                <w:lang w:eastAsia="en-GB"/>
              </w:rPr>
            </w:pPr>
            <w:r>
              <w:rPr>
                <w:rFonts w:ascii="Arial" w:hAnsi="Arial" w:cs="Arial"/>
                <w:b/>
                <w:lang w:eastAsia="en-GB"/>
              </w:rPr>
              <w:t>Quantity</w:t>
            </w:r>
          </w:p>
          <w:p w:rsidR="00BF7CEE" w:rsidRPr="00567F5C" w:rsidRDefault="00867CB2" w:rsidP="00BF7CEE">
            <w:pPr>
              <w:rPr>
                <w:rFonts w:ascii="Arial" w:hAnsi="Arial" w:cs="Arial"/>
                <w:b/>
                <w:lang w:eastAsia="en-GB"/>
              </w:rPr>
            </w:pPr>
            <w:r>
              <w:rPr>
                <w:rFonts w:ascii="Arial" w:hAnsi="Arial" w:cs="Arial"/>
                <w:b/>
                <w:lang w:eastAsia="en-GB"/>
              </w:rPr>
              <w:t>10ltr.</w:t>
            </w:r>
          </w:p>
        </w:tc>
      </w:tr>
      <w:tr w:rsidR="0022319C" w:rsidTr="00BF7CEE">
        <w:trPr>
          <w:trHeight w:val="935"/>
          <w:jc w:val="center"/>
        </w:trPr>
        <w:tc>
          <w:tcPr>
            <w:tcW w:w="4216" w:type="dxa"/>
            <w:tcBorders>
              <w:top w:val="single" w:sz="4" w:space="0" w:color="auto"/>
              <w:left w:val="single" w:sz="4" w:space="0" w:color="auto"/>
              <w:bottom w:val="single" w:sz="4" w:space="0" w:color="auto"/>
              <w:right w:val="single" w:sz="4" w:space="0" w:color="auto"/>
            </w:tcBorders>
          </w:tcPr>
          <w:p w:rsidR="0022319C" w:rsidRDefault="002A4EB5" w:rsidP="00BF7CEE">
            <w:pPr>
              <w:jc w:val="both"/>
              <w:rPr>
                <w:rFonts w:ascii="Arial" w:hAnsi="Arial" w:cs="Arial"/>
                <w:lang w:val="en-US" w:eastAsia="en-GB"/>
              </w:rPr>
            </w:pPr>
            <w:r>
              <w:rPr>
                <w:rFonts w:ascii="Arial" w:hAnsi="Arial" w:cs="Arial"/>
                <w:lang w:val="en-US" w:eastAsia="en-GB"/>
              </w:rPr>
              <w:t>Eliminating the need to use hazardous substances, consider is it possible to avoid the need to use hazardous substances.</w:t>
            </w:r>
          </w:p>
        </w:tc>
        <w:tc>
          <w:tcPr>
            <w:tcW w:w="3545" w:type="dxa"/>
            <w:gridSpan w:val="4"/>
            <w:tcBorders>
              <w:top w:val="single" w:sz="4" w:space="0" w:color="auto"/>
              <w:left w:val="single" w:sz="4" w:space="0" w:color="auto"/>
              <w:bottom w:val="single" w:sz="4" w:space="0" w:color="auto"/>
              <w:right w:val="single" w:sz="4" w:space="0" w:color="auto"/>
            </w:tcBorders>
          </w:tcPr>
          <w:p w:rsidR="002A4EB5" w:rsidRDefault="002A4EB5" w:rsidP="00BF7CEE">
            <w:pPr>
              <w:rPr>
                <w:rFonts w:ascii="Arial" w:hAnsi="Arial" w:cs="Arial"/>
                <w:lang w:eastAsia="en-GB"/>
              </w:rPr>
            </w:pPr>
            <w:r>
              <w:rPr>
                <w:rFonts w:ascii="Arial" w:hAnsi="Arial" w:cs="Arial"/>
                <w:lang w:eastAsia="en-GB"/>
              </w:rPr>
              <w:t>No alternative available.</w:t>
            </w:r>
          </w:p>
          <w:p w:rsidR="007970AF" w:rsidRDefault="007970AF" w:rsidP="00BF7CEE">
            <w:pPr>
              <w:rPr>
                <w:rFonts w:ascii="Arial" w:hAnsi="Arial" w:cs="Arial"/>
                <w:lang w:eastAsia="en-GB"/>
              </w:rPr>
            </w:pPr>
          </w:p>
        </w:tc>
        <w:tc>
          <w:tcPr>
            <w:tcW w:w="2657" w:type="dxa"/>
            <w:tcBorders>
              <w:top w:val="single" w:sz="4" w:space="0" w:color="auto"/>
              <w:left w:val="single" w:sz="4" w:space="0" w:color="auto"/>
              <w:bottom w:val="single" w:sz="4" w:space="0" w:color="auto"/>
              <w:right w:val="single" w:sz="4" w:space="0" w:color="auto"/>
            </w:tcBorders>
          </w:tcPr>
          <w:p w:rsidR="007970AF" w:rsidRDefault="00AE08FC" w:rsidP="00BF7CEE">
            <w:pPr>
              <w:rPr>
                <w:rFonts w:ascii="Arial" w:hAnsi="Arial" w:cs="Arial"/>
                <w:lang w:eastAsia="en-GB"/>
              </w:rPr>
            </w:pPr>
            <w:r>
              <w:rPr>
                <w:rFonts w:ascii="Arial" w:hAnsi="Arial" w:cs="Arial"/>
                <w:noProof/>
                <w:lang w:eastAsia="en-GB"/>
              </w:rPr>
              <w:drawing>
                <wp:inline distT="0" distB="0" distL="0" distR="0">
                  <wp:extent cx="875411" cy="116205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ne-coat-bonding-systems.jpg"/>
                          <pic:cNvPicPr/>
                        </pic:nvPicPr>
                        <pic:blipFill>
                          <a:blip r:embed="rId13">
                            <a:extLst>
                              <a:ext uri="{28A0092B-C50C-407E-A947-70E740481C1C}">
                                <a14:useLocalDpi xmlns:a14="http://schemas.microsoft.com/office/drawing/2010/main" val="0"/>
                              </a:ext>
                            </a:extLst>
                          </a:blip>
                          <a:stretch>
                            <a:fillRect/>
                          </a:stretch>
                        </pic:blipFill>
                        <pic:spPr>
                          <a:xfrm>
                            <a:off x="0" y="0"/>
                            <a:ext cx="878128" cy="1165657"/>
                          </a:xfrm>
                          <a:prstGeom prst="rect">
                            <a:avLst/>
                          </a:prstGeom>
                        </pic:spPr>
                      </pic:pic>
                    </a:graphicData>
                  </a:graphic>
                </wp:inline>
              </w:drawing>
            </w: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7970AF" w:rsidRDefault="0022319C" w:rsidP="007970AF">
            <w:pPr>
              <w:pStyle w:val="Header"/>
              <w:jc w:val="both"/>
              <w:rPr>
                <w:rFonts w:ascii="Arial" w:hAnsi="Arial" w:cs="Arial"/>
                <w:b/>
                <w:lang w:eastAsia="en-GB"/>
              </w:rPr>
            </w:pPr>
            <w:r>
              <w:rPr>
                <w:rFonts w:ascii="Arial" w:hAnsi="Arial" w:cs="Arial"/>
                <w:b/>
                <w:lang w:eastAsia="en-GB"/>
              </w:rPr>
              <w:t>Additional information</w:t>
            </w:r>
          </w:p>
          <w:p w:rsidR="00C00811" w:rsidRDefault="00AE08FC" w:rsidP="00867CB2">
            <w:pPr>
              <w:pStyle w:val="Header"/>
              <w:jc w:val="both"/>
              <w:rPr>
                <w:rFonts w:ascii="Arial" w:hAnsi="Arial" w:cs="Arial"/>
                <w:lang w:eastAsia="en-GB"/>
              </w:rPr>
            </w:pPr>
            <w:r>
              <w:rPr>
                <w:rFonts w:ascii="Arial" w:hAnsi="Arial" w:cs="Arial"/>
                <w:lang w:eastAsia="en-GB"/>
              </w:rPr>
              <w:t>Grey</w:t>
            </w:r>
            <w:r w:rsidR="00867CB2">
              <w:rPr>
                <w:rFonts w:ascii="Arial" w:hAnsi="Arial" w:cs="Arial"/>
                <w:lang w:eastAsia="en-GB"/>
              </w:rPr>
              <w:t xml:space="preserve"> Liquid. Aromatic</w:t>
            </w:r>
          </w:p>
          <w:p w:rsidR="00867CB2" w:rsidRPr="008804D9" w:rsidRDefault="00867CB2" w:rsidP="00867CB2">
            <w:pPr>
              <w:pStyle w:val="Header"/>
              <w:jc w:val="both"/>
              <w:rPr>
                <w:rFonts w:ascii="Arial" w:hAnsi="Arial" w:cs="Arial"/>
                <w:sz w:val="20"/>
                <w:szCs w:val="20"/>
                <w:lang w:eastAsia="en-GB"/>
              </w:rPr>
            </w:pPr>
            <w:r>
              <w:rPr>
                <w:rFonts w:ascii="Arial" w:hAnsi="Arial" w:cs="Arial"/>
                <w:sz w:val="20"/>
                <w:szCs w:val="20"/>
                <w:lang w:eastAsia="en-GB"/>
              </w:rPr>
              <w:t>The information in this document is based on present knowledge</w:t>
            </w: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22319C" w:rsidRDefault="0022319C" w:rsidP="00BF7CEE">
            <w:pPr>
              <w:pStyle w:val="Header"/>
              <w:jc w:val="both"/>
              <w:rPr>
                <w:rFonts w:ascii="Arial" w:hAnsi="Arial" w:cs="Arial"/>
                <w:b/>
                <w:lang w:eastAsia="en-GB"/>
              </w:rPr>
            </w:pPr>
            <w:r>
              <w:rPr>
                <w:rFonts w:ascii="Arial" w:hAnsi="Arial" w:cs="Arial"/>
                <w:b/>
                <w:lang w:eastAsia="en-GB"/>
              </w:rPr>
              <w:t>Emergency Procedures</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sidRPr="00867CB2">
              <w:rPr>
                <w:rFonts w:ascii="Arial" w:hAnsi="Arial" w:cs="Arial"/>
                <w:b/>
                <w:sz w:val="20"/>
                <w:szCs w:val="20"/>
                <w:lang w:eastAsia="en-GB"/>
              </w:rPr>
              <w:t>Eye contact</w:t>
            </w:r>
            <w:r>
              <w:rPr>
                <w:rFonts w:ascii="Arial" w:hAnsi="Arial" w:cs="Arial"/>
                <w:sz w:val="20"/>
                <w:szCs w:val="20"/>
                <w:lang w:eastAsia="en-GB"/>
              </w:rPr>
              <w:t xml:space="preserve">: </w:t>
            </w:r>
            <w:r w:rsidR="00DF5606">
              <w:rPr>
                <w:rFonts w:ascii="Arial" w:hAnsi="Arial" w:cs="Arial"/>
                <w:sz w:val="20"/>
                <w:szCs w:val="20"/>
                <w:lang w:eastAsia="en-GB"/>
              </w:rPr>
              <w:t>Rinse immediately with pl</w:t>
            </w:r>
            <w:r w:rsidR="00B030CF">
              <w:rPr>
                <w:rFonts w:ascii="Arial" w:hAnsi="Arial" w:cs="Arial"/>
                <w:sz w:val="20"/>
                <w:szCs w:val="20"/>
                <w:lang w:eastAsia="en-GB"/>
              </w:rPr>
              <w:t>enty of water, also under the eyelids, for at least 15 minutes. Seek medical treatment by eye specialist.</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sidRPr="00867CB2">
              <w:rPr>
                <w:rFonts w:ascii="Arial" w:hAnsi="Arial" w:cs="Arial"/>
                <w:b/>
                <w:sz w:val="20"/>
                <w:szCs w:val="20"/>
                <w:lang w:eastAsia="en-GB"/>
              </w:rPr>
              <w:t>Inhalation</w:t>
            </w:r>
            <w:r>
              <w:rPr>
                <w:rFonts w:ascii="Arial" w:hAnsi="Arial" w:cs="Arial"/>
                <w:sz w:val="20"/>
                <w:szCs w:val="20"/>
                <w:lang w:eastAsia="en-GB"/>
              </w:rPr>
              <w:t>:</w:t>
            </w:r>
            <w:r>
              <w:rPr>
                <w:rFonts w:ascii="Arial" w:hAnsi="Arial" w:cs="Arial"/>
                <w:sz w:val="20"/>
                <w:szCs w:val="20"/>
                <w:lang w:val="en-US" w:eastAsia="en-GB"/>
              </w:rPr>
              <w:t xml:space="preserve"> </w:t>
            </w:r>
            <w:r w:rsidR="00B030CF">
              <w:rPr>
                <w:rFonts w:ascii="Arial" w:hAnsi="Arial" w:cs="Arial"/>
                <w:sz w:val="20"/>
                <w:szCs w:val="20"/>
                <w:lang w:val="en-US" w:eastAsia="en-GB"/>
              </w:rPr>
              <w:t xml:space="preserve">Move to fresh air in case </w:t>
            </w:r>
            <w:r w:rsidR="0010053E">
              <w:rPr>
                <w:rFonts w:ascii="Arial" w:hAnsi="Arial" w:cs="Arial"/>
                <w:sz w:val="20"/>
                <w:szCs w:val="20"/>
                <w:lang w:val="en-US" w:eastAsia="en-GB"/>
              </w:rPr>
              <w:t xml:space="preserve">in case of accidental inhalation of </w:t>
            </w:r>
            <w:proofErr w:type="spellStart"/>
            <w:r w:rsidR="0010053E">
              <w:rPr>
                <w:rFonts w:ascii="Arial" w:hAnsi="Arial" w:cs="Arial"/>
                <w:sz w:val="20"/>
                <w:szCs w:val="20"/>
                <w:lang w:val="en-US" w:eastAsia="en-GB"/>
              </w:rPr>
              <w:t>vapours</w:t>
            </w:r>
            <w:proofErr w:type="spellEnd"/>
            <w:r w:rsidR="0010053E">
              <w:rPr>
                <w:rFonts w:ascii="Arial" w:hAnsi="Arial" w:cs="Arial"/>
                <w:sz w:val="20"/>
                <w:szCs w:val="20"/>
                <w:lang w:val="en-US" w:eastAsia="en-GB"/>
              </w:rPr>
              <w:t>. Seek medical treatment immediately</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sidRPr="00867CB2">
              <w:rPr>
                <w:rFonts w:ascii="Arial" w:hAnsi="Arial" w:cs="Arial"/>
                <w:b/>
                <w:sz w:val="20"/>
                <w:szCs w:val="20"/>
                <w:lang w:eastAsia="en-GB"/>
              </w:rPr>
              <w:t>Skin contact</w:t>
            </w:r>
            <w:r w:rsidR="00867CB2">
              <w:rPr>
                <w:rFonts w:ascii="Arial" w:hAnsi="Arial" w:cs="Arial"/>
                <w:b/>
                <w:sz w:val="20"/>
                <w:szCs w:val="20"/>
                <w:lang w:eastAsia="en-GB"/>
              </w:rPr>
              <w:t>:</w:t>
            </w:r>
            <w:r>
              <w:rPr>
                <w:rFonts w:ascii="Arial" w:hAnsi="Arial" w:cs="Arial"/>
                <w:sz w:val="20"/>
                <w:szCs w:val="20"/>
                <w:lang w:eastAsia="en-GB"/>
              </w:rPr>
              <w:t xml:space="preserve"> </w:t>
            </w:r>
            <w:r w:rsidR="0010053E">
              <w:rPr>
                <w:rFonts w:ascii="Arial" w:hAnsi="Arial" w:cs="Arial"/>
                <w:sz w:val="20"/>
                <w:szCs w:val="20"/>
                <w:lang w:eastAsia="en-GB"/>
              </w:rPr>
              <w:t>Wash off with soap and plenty of water. Consult a doctor if skin irritation persists</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sidRPr="00867CB2">
              <w:rPr>
                <w:rFonts w:ascii="Arial" w:hAnsi="Arial" w:cs="Arial"/>
                <w:b/>
                <w:sz w:val="20"/>
                <w:szCs w:val="20"/>
                <w:lang w:eastAsia="en-GB"/>
              </w:rPr>
              <w:t>Ingestion:</w:t>
            </w:r>
            <w:r>
              <w:rPr>
                <w:rFonts w:ascii="Arial" w:hAnsi="Arial" w:cs="Arial"/>
                <w:sz w:val="20"/>
                <w:szCs w:val="20"/>
                <w:lang w:eastAsia="en-GB"/>
              </w:rPr>
              <w:t xml:space="preserve"> </w:t>
            </w:r>
            <w:r w:rsidR="0010053E">
              <w:rPr>
                <w:rFonts w:ascii="Arial" w:hAnsi="Arial" w:cs="Arial"/>
                <w:sz w:val="20"/>
                <w:szCs w:val="20"/>
                <w:lang w:eastAsia="en-GB"/>
              </w:rPr>
              <w:t>Do not induce vomiting. Summon a doctor immediately. Induce vomiting only upon the advice of a physician</w:t>
            </w:r>
          </w:p>
          <w:p w:rsidR="0022319C" w:rsidRDefault="0022319C" w:rsidP="0010053E">
            <w:pPr>
              <w:pStyle w:val="ListParagraph"/>
              <w:autoSpaceDE w:val="0"/>
              <w:autoSpaceDN w:val="0"/>
              <w:adjustRightInd w:val="0"/>
              <w:spacing w:after="0" w:line="240" w:lineRule="auto"/>
              <w:ind w:left="1275"/>
              <w:jc w:val="both"/>
              <w:rPr>
                <w:rFonts w:ascii="Arial" w:hAnsi="Arial" w:cs="Arial"/>
                <w:sz w:val="20"/>
                <w:szCs w:val="20"/>
                <w:lang w:eastAsia="en-GB"/>
              </w:rPr>
            </w:pP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EC5A85" w:rsidRDefault="0022319C" w:rsidP="00BF7CEE">
            <w:pPr>
              <w:rPr>
                <w:rFonts w:ascii="Arial" w:hAnsi="Arial" w:cs="Arial"/>
                <w:i/>
                <w:sz w:val="20"/>
                <w:szCs w:val="20"/>
                <w:lang w:eastAsia="en-GB"/>
              </w:rPr>
            </w:pPr>
            <w:r>
              <w:rPr>
                <w:rFonts w:ascii="Arial" w:hAnsi="Arial" w:cs="Arial"/>
                <w:b/>
                <w:lang w:eastAsia="en-GB"/>
              </w:rPr>
              <w:t xml:space="preserve">What will the chemical be used for?  </w:t>
            </w:r>
            <w:r w:rsidR="00867CB2">
              <w:rPr>
                <w:rFonts w:ascii="Arial" w:hAnsi="Arial" w:cs="Arial"/>
                <w:i/>
                <w:sz w:val="20"/>
                <w:szCs w:val="20"/>
                <w:lang w:eastAsia="en-GB"/>
              </w:rPr>
              <w:t>Adhesive used for</w:t>
            </w:r>
            <w:r w:rsidR="00742757">
              <w:rPr>
                <w:rFonts w:ascii="Arial" w:hAnsi="Arial" w:cs="Arial"/>
                <w:i/>
                <w:sz w:val="20"/>
                <w:szCs w:val="20"/>
                <w:lang w:eastAsia="en-GB"/>
              </w:rPr>
              <w:t xml:space="preserve"> bond</w:t>
            </w:r>
            <w:r w:rsidR="00421D2B">
              <w:rPr>
                <w:rFonts w:ascii="Arial" w:hAnsi="Arial" w:cs="Arial"/>
                <w:i/>
                <w:sz w:val="20"/>
                <w:szCs w:val="20"/>
                <w:lang w:eastAsia="en-GB"/>
              </w:rPr>
              <w:t xml:space="preserve">ing rubber </w:t>
            </w:r>
          </w:p>
          <w:p w:rsidR="0022319C" w:rsidRDefault="0022319C" w:rsidP="00BF7CEE">
            <w:pPr>
              <w:rPr>
                <w:rFonts w:ascii="Arial" w:hAnsi="Arial" w:cs="Arial"/>
                <w:lang w:eastAsia="en-GB"/>
              </w:rPr>
            </w:pPr>
            <w:r>
              <w:rPr>
                <w:rFonts w:ascii="Arial" w:hAnsi="Arial" w:cs="Arial"/>
                <w:b/>
                <w:lang w:eastAsia="en-GB"/>
              </w:rPr>
              <w:t xml:space="preserve">Who may be exposed? </w:t>
            </w:r>
            <w:r w:rsidR="00421D2B" w:rsidRPr="00421D2B">
              <w:rPr>
                <w:rFonts w:ascii="Arial" w:hAnsi="Arial" w:cs="Arial"/>
                <w:lang w:eastAsia="en-GB"/>
              </w:rPr>
              <w:t>Rubber liners</w:t>
            </w:r>
          </w:p>
        </w:tc>
      </w:tr>
    </w:tbl>
    <w:p w:rsidR="0022319C" w:rsidRDefault="0022319C" w:rsidP="0022319C">
      <w:pPr>
        <w:rPr>
          <w:rFonts w:ascii="Times New Roman" w:hAnsi="Times New Roman"/>
        </w:rPr>
      </w:pPr>
    </w:p>
    <w:p w:rsidR="00EC5A85" w:rsidRDefault="00EC5A85" w:rsidP="0022319C">
      <w:pPr>
        <w:rPr>
          <w:rFonts w:ascii="Times New Roman" w:hAnsi="Times New Roman"/>
        </w:rPr>
      </w:pPr>
    </w:p>
    <w:p w:rsidR="00EC5A85" w:rsidRDefault="00EC5A85" w:rsidP="0022319C">
      <w:pPr>
        <w:rPr>
          <w:rFonts w:ascii="Times New Roman" w:hAnsi="Times New Roman"/>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8"/>
      </w:tblGrid>
      <w:tr w:rsidR="0022319C" w:rsidTr="00BF7CEE">
        <w:trPr>
          <w:trHeight w:val="707"/>
          <w:jc w:val="center"/>
        </w:trPr>
        <w:tc>
          <w:tcPr>
            <w:tcW w:w="10418" w:type="dxa"/>
            <w:tcBorders>
              <w:top w:val="single" w:sz="4" w:space="0" w:color="auto"/>
              <w:left w:val="single" w:sz="4" w:space="0" w:color="auto"/>
              <w:bottom w:val="single" w:sz="4" w:space="0" w:color="auto"/>
              <w:right w:val="single" w:sz="4" w:space="0" w:color="auto"/>
            </w:tcBorders>
            <w:shd w:val="clear" w:color="auto" w:fill="CCFFCC"/>
            <w:vAlign w:val="center"/>
          </w:tcPr>
          <w:p w:rsidR="0022319C" w:rsidRDefault="0022319C" w:rsidP="00BF7CEE">
            <w:pPr>
              <w:rPr>
                <w:rFonts w:ascii="Arial" w:hAnsi="Arial" w:cs="Arial"/>
                <w:b/>
                <w:lang w:eastAsia="en-GB"/>
              </w:rPr>
            </w:pPr>
            <w:r>
              <w:rPr>
                <w:rFonts w:ascii="Arial" w:hAnsi="Arial" w:cs="Arial"/>
                <w:b/>
                <w:lang w:eastAsia="en-GB"/>
              </w:rPr>
              <w:t xml:space="preserve">METHODS OF PREVENTION OR CONTROL OF EXPOSURE </w:t>
            </w:r>
          </w:p>
          <w:p w:rsidR="00AE08FC" w:rsidRDefault="007364B2" w:rsidP="007364B2">
            <w:pPr>
              <w:rPr>
                <w:rFonts w:ascii="Arial" w:hAnsi="Arial" w:cs="Arial"/>
                <w:b/>
                <w:lang w:eastAsia="en-GB"/>
              </w:rPr>
            </w:pPr>
            <w:r>
              <w:rPr>
                <w:rFonts w:ascii="Arial" w:hAnsi="Arial" w:cs="Arial"/>
                <w:b/>
                <w:lang w:eastAsia="en-GB"/>
              </w:rPr>
              <w:t>Only use in well ventilated area, if in confined space for</w:t>
            </w:r>
            <w:r w:rsidR="00AE08FC">
              <w:rPr>
                <w:rFonts w:ascii="Arial" w:hAnsi="Arial" w:cs="Arial"/>
                <w:b/>
                <w:lang w:eastAsia="en-GB"/>
              </w:rPr>
              <w:t>ced ventilation must be used</w:t>
            </w:r>
          </w:p>
          <w:p w:rsidR="00DE2AB2" w:rsidRDefault="00DE2AB2" w:rsidP="007364B2">
            <w:pPr>
              <w:rPr>
                <w:rFonts w:ascii="Arial" w:hAnsi="Arial" w:cs="Arial"/>
                <w:b/>
                <w:lang w:eastAsia="en-GB"/>
              </w:rPr>
            </w:pPr>
            <w:r>
              <w:rPr>
                <w:rFonts w:ascii="Arial" w:hAnsi="Arial" w:cs="Arial"/>
                <w:b/>
                <w:lang w:eastAsia="en-GB"/>
              </w:rPr>
              <w:t xml:space="preserve">Applied to small areas, A half mask fitted with A 2 filters can be used (Areas of less than 1 </w:t>
            </w:r>
            <w:proofErr w:type="spellStart"/>
            <w:r>
              <w:rPr>
                <w:rFonts w:ascii="Arial" w:hAnsi="Arial" w:cs="Arial"/>
                <w:b/>
                <w:lang w:eastAsia="en-GB"/>
              </w:rPr>
              <w:t>Mtr</w:t>
            </w:r>
            <w:proofErr w:type="spellEnd"/>
            <w:r>
              <w:rPr>
                <w:rFonts w:ascii="Arial" w:hAnsi="Arial" w:cs="Arial"/>
                <w:b/>
                <w:lang w:eastAsia="en-GB"/>
              </w:rPr>
              <w:t xml:space="preserve"> </w:t>
            </w:r>
            <w:proofErr w:type="spellStart"/>
            <w:r>
              <w:rPr>
                <w:rFonts w:ascii="Arial" w:hAnsi="Arial" w:cs="Arial"/>
                <w:b/>
                <w:lang w:eastAsia="en-GB"/>
              </w:rPr>
              <w:t>Sqr</w:t>
            </w:r>
            <w:proofErr w:type="spellEnd"/>
            <w:r>
              <w:rPr>
                <w:rFonts w:ascii="Arial" w:hAnsi="Arial" w:cs="Arial"/>
                <w:b/>
                <w:lang w:eastAsia="en-GB"/>
              </w:rPr>
              <w:t>).</w:t>
            </w:r>
          </w:p>
          <w:p w:rsidR="00DE2AB2" w:rsidRDefault="00DE2AB2" w:rsidP="007364B2">
            <w:pPr>
              <w:rPr>
                <w:rFonts w:ascii="Arial" w:hAnsi="Arial" w:cs="Arial"/>
                <w:b/>
                <w:lang w:eastAsia="en-GB"/>
              </w:rPr>
            </w:pPr>
            <w:r>
              <w:rPr>
                <w:rFonts w:ascii="Arial" w:hAnsi="Arial" w:cs="Arial"/>
                <w:b/>
                <w:lang w:eastAsia="en-GB"/>
              </w:rPr>
              <w:t xml:space="preserve">Applied to Larger areas an air fed breathing system must be used (areas larger than 1 </w:t>
            </w:r>
            <w:proofErr w:type="spellStart"/>
            <w:r>
              <w:rPr>
                <w:rFonts w:ascii="Arial" w:hAnsi="Arial" w:cs="Arial"/>
                <w:b/>
                <w:lang w:eastAsia="en-GB"/>
              </w:rPr>
              <w:t>Sqr</w:t>
            </w:r>
            <w:proofErr w:type="spellEnd"/>
            <w:r>
              <w:rPr>
                <w:rFonts w:ascii="Arial" w:hAnsi="Arial" w:cs="Arial"/>
                <w:b/>
                <w:lang w:eastAsia="en-GB"/>
              </w:rPr>
              <w:t xml:space="preserve"> </w:t>
            </w:r>
            <w:proofErr w:type="spellStart"/>
            <w:r>
              <w:rPr>
                <w:rFonts w:ascii="Arial" w:hAnsi="Arial" w:cs="Arial"/>
                <w:b/>
                <w:lang w:eastAsia="en-GB"/>
              </w:rPr>
              <w:t>Mtr</w:t>
            </w:r>
            <w:proofErr w:type="spellEnd"/>
            <w:r>
              <w:rPr>
                <w:rFonts w:ascii="Arial" w:hAnsi="Arial" w:cs="Arial"/>
                <w:b/>
                <w:lang w:eastAsia="en-GB"/>
              </w:rPr>
              <w:t>).</w:t>
            </w:r>
          </w:p>
          <w:p w:rsidR="007364B2" w:rsidRDefault="007364B2" w:rsidP="007364B2">
            <w:pPr>
              <w:rPr>
                <w:rFonts w:ascii="Arial" w:hAnsi="Arial" w:cs="Arial"/>
                <w:b/>
                <w:lang w:eastAsia="en-GB"/>
              </w:rPr>
            </w:pPr>
            <w:r>
              <w:rPr>
                <w:rFonts w:ascii="Arial" w:hAnsi="Arial" w:cs="Arial"/>
                <w:b/>
                <w:lang w:eastAsia="en-GB"/>
              </w:rPr>
              <w:t>FUMES ARE HEAVIER THAN AIR.</w:t>
            </w:r>
          </w:p>
          <w:p w:rsidR="00EC5A85" w:rsidRDefault="007364B2" w:rsidP="00F62FFF">
            <w:pPr>
              <w:rPr>
                <w:rFonts w:ascii="Arial" w:hAnsi="Arial" w:cs="Arial"/>
                <w:b/>
                <w:lang w:eastAsia="en-GB"/>
              </w:rPr>
            </w:pPr>
            <w:r>
              <w:rPr>
                <w:rFonts w:ascii="Arial" w:hAnsi="Arial" w:cs="Arial"/>
                <w:b/>
                <w:lang w:eastAsia="en-GB"/>
              </w:rPr>
              <w:t>Use correct chemical resistant gloves.</w:t>
            </w:r>
          </w:p>
          <w:p w:rsidR="007364B2" w:rsidRDefault="007364B2" w:rsidP="00F62FFF">
            <w:pPr>
              <w:rPr>
                <w:rFonts w:ascii="Arial" w:hAnsi="Arial" w:cs="Arial"/>
                <w:b/>
                <w:lang w:eastAsia="en-GB"/>
              </w:rPr>
            </w:pPr>
            <w:r>
              <w:rPr>
                <w:rFonts w:ascii="Arial" w:hAnsi="Arial" w:cs="Arial"/>
                <w:b/>
                <w:lang w:eastAsia="en-GB"/>
              </w:rPr>
              <w:t>Paper coveralls to be worn.</w:t>
            </w:r>
          </w:p>
          <w:p w:rsidR="007364B2" w:rsidRDefault="007364B2" w:rsidP="00F62FFF">
            <w:pPr>
              <w:rPr>
                <w:rFonts w:ascii="Arial" w:hAnsi="Arial" w:cs="Arial"/>
                <w:b/>
                <w:lang w:eastAsia="en-GB"/>
              </w:rPr>
            </w:pPr>
            <w:r>
              <w:rPr>
                <w:rFonts w:ascii="Arial" w:hAnsi="Arial" w:cs="Arial"/>
                <w:b/>
                <w:lang w:eastAsia="en-GB"/>
              </w:rPr>
              <w:t xml:space="preserve">R48/20 – </w:t>
            </w:r>
            <w:r w:rsidRPr="007364B2">
              <w:rPr>
                <w:rFonts w:ascii="Arial" w:hAnsi="Arial" w:cs="Arial"/>
                <w:b/>
                <w:sz w:val="18"/>
                <w:lang w:eastAsia="en-GB"/>
              </w:rPr>
              <w:t>Harmful Danger of serious damage to health by prolonged exposure through inhalation.</w:t>
            </w:r>
          </w:p>
          <w:p w:rsidR="007364B2" w:rsidRPr="007364B2" w:rsidRDefault="007364B2" w:rsidP="00F62FFF">
            <w:pPr>
              <w:rPr>
                <w:rFonts w:ascii="Arial" w:hAnsi="Arial" w:cs="Arial"/>
                <w:lang w:eastAsia="en-GB"/>
              </w:rPr>
            </w:pPr>
            <w:r>
              <w:rPr>
                <w:rFonts w:ascii="Arial" w:hAnsi="Arial" w:cs="Arial"/>
                <w:b/>
                <w:lang w:eastAsia="en-GB"/>
              </w:rPr>
              <w:t xml:space="preserve">R52/53 – </w:t>
            </w:r>
            <w:r w:rsidRPr="007364B2">
              <w:rPr>
                <w:rFonts w:ascii="Arial" w:hAnsi="Arial" w:cs="Arial"/>
                <w:sz w:val="18"/>
                <w:lang w:eastAsia="en-GB"/>
              </w:rPr>
              <w:t>Harmful to aquatic organisms, may cause long term adverse effects in aquatic environment</w:t>
            </w:r>
          </w:p>
          <w:p w:rsidR="007364B2" w:rsidRPr="007364B2" w:rsidRDefault="007364B2" w:rsidP="00F62FFF">
            <w:pPr>
              <w:rPr>
                <w:rFonts w:ascii="Arial" w:hAnsi="Arial" w:cs="Arial"/>
                <w:lang w:eastAsia="en-GB"/>
              </w:rPr>
            </w:pPr>
            <w:r>
              <w:rPr>
                <w:rFonts w:ascii="Arial" w:hAnsi="Arial" w:cs="Arial"/>
                <w:b/>
                <w:lang w:eastAsia="en-GB"/>
              </w:rPr>
              <w:t xml:space="preserve">R63 – </w:t>
            </w:r>
            <w:r w:rsidRPr="007364B2">
              <w:rPr>
                <w:rFonts w:ascii="Arial" w:hAnsi="Arial" w:cs="Arial"/>
                <w:sz w:val="20"/>
                <w:lang w:eastAsia="en-GB"/>
              </w:rPr>
              <w:t>Possible risk of harm to unborn child</w:t>
            </w:r>
          </w:p>
          <w:p w:rsidR="007364B2" w:rsidRDefault="007364B2" w:rsidP="00F62FFF">
            <w:pPr>
              <w:rPr>
                <w:rFonts w:ascii="Arial" w:hAnsi="Arial" w:cs="Arial"/>
                <w:b/>
                <w:lang w:eastAsia="en-GB"/>
              </w:rPr>
            </w:pPr>
            <w:r>
              <w:rPr>
                <w:rFonts w:ascii="Arial" w:hAnsi="Arial" w:cs="Arial"/>
                <w:b/>
                <w:lang w:eastAsia="en-GB"/>
              </w:rPr>
              <w:t xml:space="preserve">S9 – </w:t>
            </w:r>
            <w:r w:rsidRPr="007364B2">
              <w:rPr>
                <w:rFonts w:ascii="Arial" w:hAnsi="Arial" w:cs="Arial"/>
                <w:sz w:val="20"/>
                <w:lang w:eastAsia="en-GB"/>
              </w:rPr>
              <w:t>Keep container in a well ventilated place</w:t>
            </w:r>
          </w:p>
          <w:p w:rsidR="007364B2" w:rsidRPr="007364B2" w:rsidRDefault="007364B2" w:rsidP="00F62FFF">
            <w:pPr>
              <w:rPr>
                <w:rFonts w:ascii="Arial" w:hAnsi="Arial" w:cs="Arial"/>
                <w:sz w:val="20"/>
                <w:lang w:eastAsia="en-GB"/>
              </w:rPr>
            </w:pPr>
            <w:r>
              <w:rPr>
                <w:rFonts w:ascii="Arial" w:hAnsi="Arial" w:cs="Arial"/>
                <w:b/>
                <w:lang w:eastAsia="en-GB"/>
              </w:rPr>
              <w:t xml:space="preserve">S16 – </w:t>
            </w:r>
            <w:r>
              <w:rPr>
                <w:rFonts w:ascii="Arial" w:hAnsi="Arial" w:cs="Arial"/>
                <w:sz w:val="20"/>
                <w:lang w:eastAsia="en-GB"/>
              </w:rPr>
              <w:t>keep away from sources of ignition – no smoking</w:t>
            </w:r>
          </w:p>
          <w:p w:rsidR="007364B2" w:rsidRPr="007364B2" w:rsidRDefault="007364B2" w:rsidP="00F62FFF">
            <w:pPr>
              <w:rPr>
                <w:rFonts w:ascii="Arial" w:hAnsi="Arial" w:cs="Arial"/>
                <w:sz w:val="20"/>
                <w:lang w:eastAsia="en-GB"/>
              </w:rPr>
            </w:pPr>
            <w:r>
              <w:rPr>
                <w:rFonts w:ascii="Arial" w:hAnsi="Arial" w:cs="Arial"/>
                <w:b/>
                <w:lang w:eastAsia="en-GB"/>
              </w:rPr>
              <w:t xml:space="preserve">S26 – </w:t>
            </w:r>
            <w:r>
              <w:rPr>
                <w:rFonts w:ascii="Arial" w:hAnsi="Arial" w:cs="Arial"/>
                <w:sz w:val="20"/>
                <w:lang w:eastAsia="en-GB"/>
              </w:rPr>
              <w:t>In case of contact with eyes, rinse immediately with plenty of water seek medical advice</w:t>
            </w:r>
          </w:p>
          <w:p w:rsidR="007364B2" w:rsidRPr="007364B2" w:rsidRDefault="007364B2" w:rsidP="00F62FFF">
            <w:pPr>
              <w:rPr>
                <w:rFonts w:ascii="Arial" w:hAnsi="Arial" w:cs="Arial"/>
                <w:sz w:val="20"/>
                <w:lang w:eastAsia="en-GB"/>
              </w:rPr>
            </w:pPr>
            <w:r>
              <w:rPr>
                <w:rFonts w:ascii="Arial" w:hAnsi="Arial" w:cs="Arial"/>
                <w:b/>
                <w:lang w:eastAsia="en-GB"/>
              </w:rPr>
              <w:t xml:space="preserve">S36/37 – </w:t>
            </w:r>
            <w:r>
              <w:rPr>
                <w:rFonts w:ascii="Arial" w:hAnsi="Arial" w:cs="Arial"/>
                <w:sz w:val="20"/>
                <w:lang w:eastAsia="en-GB"/>
              </w:rPr>
              <w:t>Wear suitable protective clothing and gloves</w:t>
            </w:r>
          </w:p>
          <w:p w:rsidR="007364B2" w:rsidRPr="007364B2" w:rsidRDefault="007364B2" w:rsidP="00F62FFF">
            <w:pPr>
              <w:rPr>
                <w:rFonts w:ascii="Arial" w:hAnsi="Arial" w:cs="Arial"/>
                <w:sz w:val="20"/>
                <w:lang w:eastAsia="en-GB"/>
              </w:rPr>
            </w:pPr>
            <w:r>
              <w:rPr>
                <w:rFonts w:ascii="Arial" w:hAnsi="Arial" w:cs="Arial"/>
                <w:b/>
                <w:lang w:eastAsia="en-GB"/>
              </w:rPr>
              <w:t xml:space="preserve">S51 – </w:t>
            </w:r>
            <w:r>
              <w:rPr>
                <w:rFonts w:ascii="Arial" w:hAnsi="Arial" w:cs="Arial"/>
                <w:sz w:val="20"/>
                <w:lang w:eastAsia="en-GB"/>
              </w:rPr>
              <w:t>use only in well ventilated areas</w:t>
            </w:r>
          </w:p>
          <w:p w:rsidR="007364B2" w:rsidRPr="00913690" w:rsidRDefault="007364B2" w:rsidP="00F62FFF">
            <w:pPr>
              <w:rPr>
                <w:rFonts w:ascii="Arial" w:hAnsi="Arial" w:cs="Arial"/>
                <w:sz w:val="20"/>
                <w:lang w:eastAsia="en-GB"/>
              </w:rPr>
            </w:pPr>
            <w:r>
              <w:rPr>
                <w:rFonts w:ascii="Arial" w:hAnsi="Arial" w:cs="Arial"/>
                <w:b/>
                <w:lang w:eastAsia="en-GB"/>
              </w:rPr>
              <w:t xml:space="preserve">S60 – </w:t>
            </w:r>
            <w:r>
              <w:rPr>
                <w:rFonts w:ascii="Arial" w:hAnsi="Arial" w:cs="Arial"/>
                <w:sz w:val="20"/>
                <w:lang w:eastAsia="en-GB"/>
              </w:rPr>
              <w:t>This material and container must be disposed of as hazardous waste.</w:t>
            </w:r>
            <w:r>
              <w:rPr>
                <w:sz w:val="20"/>
              </w:rPr>
              <w:t xml:space="preserve">  </w:t>
            </w:r>
          </w:p>
          <w:p w:rsidR="004B33CE" w:rsidRPr="007364B2" w:rsidRDefault="004B33CE" w:rsidP="00F62FFF">
            <w:pPr>
              <w:rPr>
                <w:rFonts w:ascii="Arial" w:hAnsi="Arial" w:cs="Arial"/>
                <w:sz w:val="20"/>
                <w:lang w:eastAsia="en-GB"/>
              </w:rPr>
            </w:pPr>
            <w:r>
              <w:rPr>
                <w:noProof/>
                <w:lang w:eastAsia="en-GB"/>
              </w:rPr>
              <w:drawing>
                <wp:inline distT="0" distB="0" distL="0" distR="0">
                  <wp:extent cx="40005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Fonts w:ascii="Arial" w:hAnsi="Arial" w:cs="Arial"/>
                <w:sz w:val="20"/>
                <w:lang w:eastAsia="en-GB"/>
              </w:rPr>
              <w:t xml:space="preserve">  </w:t>
            </w:r>
            <w:r>
              <w:rPr>
                <w:noProof/>
                <w:lang w:eastAsia="en-GB"/>
              </w:rPr>
              <w:drawing>
                <wp:inline distT="0" distB="0" distL="0" distR="0">
                  <wp:extent cx="40005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Fonts w:ascii="Arial" w:hAnsi="Arial" w:cs="Arial"/>
                <w:sz w:val="20"/>
                <w:lang w:eastAsia="en-GB"/>
              </w:rPr>
              <w:t xml:space="preserve">  </w:t>
            </w:r>
            <w:r>
              <w:rPr>
                <w:noProof/>
                <w:lang w:eastAsia="en-GB"/>
              </w:rPr>
              <w:drawing>
                <wp:inline distT="0" distB="0" distL="0" distR="0">
                  <wp:extent cx="409575" cy="409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r>
    </w:tbl>
    <w:p w:rsidR="0022319C" w:rsidRDefault="0022319C" w:rsidP="0022319C">
      <w:pPr>
        <w:rPr>
          <w:rFonts w:ascii="Times New Roman" w:hAnsi="Times New Roman"/>
        </w:rPr>
      </w:pPr>
    </w:p>
    <w:tbl>
      <w:tblPr>
        <w:tblW w:w="10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388"/>
        <w:gridCol w:w="17"/>
      </w:tblGrid>
      <w:tr w:rsidR="0022319C" w:rsidTr="00C00811">
        <w:trPr>
          <w:gridAfter w:val="1"/>
          <w:wAfter w:w="17" w:type="dxa"/>
        </w:trPr>
        <w:tc>
          <w:tcPr>
            <w:tcW w:w="5103"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color w:val="FF0000"/>
                <w:sz w:val="18"/>
                <w:szCs w:val="18"/>
                <w:vertAlign w:val="superscript"/>
                <w:lang w:eastAsia="en-GB"/>
              </w:rPr>
            </w:pPr>
            <w:r>
              <w:rPr>
                <w:rFonts w:ascii="Arial" w:hAnsi="Arial" w:cs="Arial"/>
                <w:b/>
                <w:lang w:eastAsia="en-GB"/>
              </w:rPr>
              <w:t>1. Engineering controls required</w:t>
            </w:r>
          </w:p>
          <w:p w:rsidR="0022319C" w:rsidRDefault="00742757" w:rsidP="00A44DED">
            <w:pPr>
              <w:rPr>
                <w:rFonts w:ascii="Arial" w:hAnsi="Arial" w:cs="Arial"/>
                <w:lang w:eastAsia="en-GB"/>
              </w:rPr>
            </w:pPr>
            <w:r w:rsidRPr="00A10814">
              <w:rPr>
                <w:rFonts w:ascii="Arial" w:hAnsi="Arial" w:cs="Arial"/>
                <w:lang w:eastAsia="en-GB"/>
              </w:rPr>
              <w:t>Firefighting make sure you have a fire extinguisher ready prior to use. Use foam, CO2 or dry chemical. Make sure you spill kit available prior to opening, o</w:t>
            </w:r>
            <w:r w:rsidR="00A44DED">
              <w:rPr>
                <w:rFonts w:ascii="Arial" w:hAnsi="Arial" w:cs="Arial"/>
                <w:lang w:eastAsia="en-GB"/>
              </w:rPr>
              <w:t>pen only in a well vented area.</w:t>
            </w:r>
          </w:p>
          <w:p w:rsidR="00C00811" w:rsidRPr="00F62FFF" w:rsidRDefault="00C00811" w:rsidP="00F62FFF">
            <w:pPr>
              <w:rPr>
                <w:rFonts w:ascii="Arial" w:hAnsi="Arial" w:cs="Arial"/>
                <w:lang w:eastAsia="en-GB"/>
              </w:rPr>
            </w:pPr>
          </w:p>
        </w:tc>
        <w:tc>
          <w:tcPr>
            <w:tcW w:w="5388"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2. Access control</w:t>
            </w:r>
          </w:p>
          <w:p w:rsidR="00C00811" w:rsidRDefault="00A10814" w:rsidP="00A10814">
            <w:pPr>
              <w:spacing w:after="0" w:line="240" w:lineRule="auto"/>
              <w:rPr>
                <w:rFonts w:ascii="Arial" w:hAnsi="Arial" w:cs="Arial"/>
                <w:lang w:eastAsia="en-GB"/>
              </w:rPr>
            </w:pPr>
            <w:r>
              <w:rPr>
                <w:rFonts w:ascii="Arial" w:hAnsi="Arial" w:cs="Arial"/>
                <w:lang w:eastAsia="en-GB"/>
              </w:rPr>
              <w:t>Stand by man required if area is confined space</w:t>
            </w:r>
          </w:p>
          <w:p w:rsidR="00A10814" w:rsidRDefault="00A10814" w:rsidP="00A10814">
            <w:pPr>
              <w:spacing w:after="0" w:line="240" w:lineRule="auto"/>
              <w:rPr>
                <w:rFonts w:ascii="Arial" w:hAnsi="Arial" w:cs="Arial"/>
                <w:lang w:eastAsia="en-GB"/>
              </w:rPr>
            </w:pPr>
          </w:p>
          <w:p w:rsidR="00C00811" w:rsidRDefault="002E21BE" w:rsidP="00F62FFF">
            <w:pPr>
              <w:spacing w:after="0" w:line="240" w:lineRule="auto"/>
              <w:rPr>
                <w:rFonts w:ascii="Arial" w:hAnsi="Arial" w:cs="Arial"/>
                <w:lang w:eastAsia="en-GB"/>
              </w:rPr>
            </w:pPr>
            <w:r>
              <w:rPr>
                <w:rFonts w:ascii="Arial" w:hAnsi="Arial" w:cs="Arial"/>
                <w:lang w:eastAsia="en-GB"/>
              </w:rPr>
              <w:t>Maximum 110v tools and lighting.</w:t>
            </w:r>
          </w:p>
          <w:p w:rsidR="00F62FFF" w:rsidRDefault="00F62FFF" w:rsidP="00F62FFF">
            <w:pPr>
              <w:spacing w:after="0" w:line="240" w:lineRule="auto"/>
              <w:rPr>
                <w:rFonts w:ascii="Arial" w:hAnsi="Arial" w:cs="Arial"/>
                <w:lang w:eastAsia="en-GB"/>
              </w:rPr>
            </w:pPr>
            <w:r>
              <w:rPr>
                <w:rFonts w:ascii="Arial" w:hAnsi="Arial" w:cs="Arial"/>
                <w:lang w:eastAsia="en-GB"/>
              </w:rPr>
              <w:t>EX lighting preferred. Type VL51-IP66&amp;67</w:t>
            </w:r>
          </w:p>
          <w:p w:rsidR="00F62FFF" w:rsidRDefault="00F62FFF" w:rsidP="00F62FFF">
            <w:pPr>
              <w:spacing w:after="0" w:line="240" w:lineRule="auto"/>
              <w:rPr>
                <w:rFonts w:ascii="Arial" w:hAnsi="Arial" w:cs="Arial"/>
                <w:lang w:eastAsia="en-GB"/>
              </w:rPr>
            </w:pPr>
            <w:proofErr w:type="spellStart"/>
            <w:r>
              <w:rPr>
                <w:rFonts w:ascii="Arial" w:hAnsi="Arial" w:cs="Arial"/>
                <w:lang w:eastAsia="en-GB"/>
              </w:rPr>
              <w:t>EEx</w:t>
            </w:r>
            <w:proofErr w:type="spellEnd"/>
            <w:r>
              <w:rPr>
                <w:rFonts w:ascii="Arial" w:hAnsi="Arial" w:cs="Arial"/>
                <w:lang w:eastAsia="en-GB"/>
              </w:rPr>
              <w:t xml:space="preserve"> d IIB T6 ta 55’C</w:t>
            </w:r>
          </w:p>
          <w:p w:rsidR="00F62FFF" w:rsidRPr="00F62FFF" w:rsidRDefault="00F62FFF" w:rsidP="00F62FFF">
            <w:pPr>
              <w:spacing w:after="0" w:line="240" w:lineRule="auto"/>
              <w:rPr>
                <w:rFonts w:ascii="Arial" w:hAnsi="Arial" w:cs="Arial"/>
                <w:lang w:eastAsia="en-GB"/>
              </w:rPr>
            </w:pPr>
            <w:proofErr w:type="spellStart"/>
            <w:r>
              <w:rPr>
                <w:rFonts w:ascii="Arial" w:hAnsi="Arial" w:cs="Arial"/>
                <w:lang w:eastAsia="en-GB"/>
              </w:rPr>
              <w:t>EEx</w:t>
            </w:r>
            <w:proofErr w:type="spellEnd"/>
            <w:r>
              <w:rPr>
                <w:rFonts w:ascii="Arial" w:hAnsi="Arial" w:cs="Arial"/>
                <w:lang w:eastAsia="en-GB"/>
              </w:rPr>
              <w:t xml:space="preserve"> d IIB T5 ta 65’C</w:t>
            </w:r>
          </w:p>
        </w:tc>
      </w:tr>
      <w:tr w:rsidR="0022319C" w:rsidTr="00913690">
        <w:trPr>
          <w:gridAfter w:val="1"/>
          <w:wAfter w:w="17" w:type="dxa"/>
          <w:trHeight w:val="1692"/>
        </w:trPr>
        <w:tc>
          <w:tcPr>
            <w:tcW w:w="5103" w:type="dxa"/>
            <w:tcBorders>
              <w:top w:val="single" w:sz="4" w:space="0" w:color="auto"/>
              <w:left w:val="single" w:sz="4" w:space="0" w:color="auto"/>
              <w:bottom w:val="single" w:sz="4" w:space="0" w:color="auto"/>
              <w:right w:val="single" w:sz="4" w:space="0" w:color="auto"/>
            </w:tcBorders>
          </w:tcPr>
          <w:p w:rsidR="00913690" w:rsidRDefault="00913690" w:rsidP="00BF7CEE">
            <w:pPr>
              <w:rPr>
                <w:rFonts w:ascii="Arial" w:hAnsi="Arial" w:cs="Arial"/>
                <w:b/>
                <w:lang w:eastAsia="en-GB"/>
              </w:rPr>
            </w:pPr>
          </w:p>
          <w:p w:rsidR="0022319C" w:rsidRDefault="0022319C" w:rsidP="00BF7CEE">
            <w:pPr>
              <w:rPr>
                <w:rFonts w:ascii="Arial" w:hAnsi="Arial" w:cs="Arial"/>
                <w:b/>
                <w:lang w:eastAsia="en-GB"/>
              </w:rPr>
            </w:pPr>
            <w:r>
              <w:rPr>
                <w:rFonts w:ascii="Arial" w:hAnsi="Arial" w:cs="Arial"/>
                <w:b/>
                <w:lang w:eastAsia="en-GB"/>
              </w:rPr>
              <w:t>3. Special procedures</w:t>
            </w:r>
          </w:p>
          <w:p w:rsidR="00F62FFF" w:rsidRDefault="00742757" w:rsidP="002E21BE">
            <w:pPr>
              <w:rPr>
                <w:rFonts w:ascii="Arial" w:hAnsi="Arial" w:cs="Arial"/>
                <w:lang w:eastAsia="en-GB"/>
              </w:rPr>
            </w:pPr>
            <w:r w:rsidRPr="00A10814">
              <w:rPr>
                <w:rFonts w:ascii="Arial" w:hAnsi="Arial" w:cs="Arial"/>
                <w:lang w:eastAsia="en-GB"/>
              </w:rPr>
              <w:t>Always use gas detection system.</w:t>
            </w:r>
          </w:p>
        </w:tc>
        <w:tc>
          <w:tcPr>
            <w:tcW w:w="5388" w:type="dxa"/>
            <w:tcBorders>
              <w:top w:val="single" w:sz="4" w:space="0" w:color="auto"/>
              <w:left w:val="single" w:sz="4" w:space="0" w:color="auto"/>
              <w:bottom w:val="single" w:sz="4" w:space="0" w:color="auto"/>
              <w:right w:val="single" w:sz="4" w:space="0" w:color="auto"/>
            </w:tcBorders>
          </w:tcPr>
          <w:p w:rsidR="00913690" w:rsidRDefault="00913690" w:rsidP="00BF7CEE">
            <w:pPr>
              <w:rPr>
                <w:rFonts w:ascii="Arial" w:hAnsi="Arial" w:cs="Arial"/>
                <w:b/>
                <w:lang w:eastAsia="en-GB"/>
              </w:rPr>
            </w:pPr>
          </w:p>
          <w:p w:rsidR="00742757" w:rsidRDefault="0022319C" w:rsidP="00BF7CEE">
            <w:pPr>
              <w:rPr>
                <w:rFonts w:ascii="Arial" w:hAnsi="Arial" w:cs="Arial"/>
                <w:b/>
                <w:lang w:eastAsia="en-GB"/>
              </w:rPr>
            </w:pPr>
            <w:r>
              <w:rPr>
                <w:rFonts w:ascii="Arial" w:hAnsi="Arial" w:cs="Arial"/>
                <w:b/>
                <w:lang w:eastAsia="en-GB"/>
              </w:rPr>
              <w:t>4</w:t>
            </w:r>
            <w:r>
              <w:rPr>
                <w:rFonts w:ascii="Arial" w:hAnsi="Arial" w:cs="Arial"/>
                <w:lang w:eastAsia="en-GB"/>
              </w:rPr>
              <w:t xml:space="preserve">. </w:t>
            </w:r>
            <w:r>
              <w:rPr>
                <w:rFonts w:ascii="Arial" w:hAnsi="Arial" w:cs="Arial"/>
                <w:b/>
                <w:lang w:eastAsia="en-GB"/>
              </w:rPr>
              <w:t>Approved PPE</w:t>
            </w:r>
          </w:p>
          <w:p w:rsidR="00C00811" w:rsidRDefault="00C8778D" w:rsidP="00411A28">
            <w:pPr>
              <w:rPr>
                <w:rFonts w:ascii="Arial" w:hAnsi="Arial" w:cs="Arial"/>
                <w:sz w:val="20"/>
                <w:szCs w:val="20"/>
                <w:lang w:eastAsia="en-GB"/>
              </w:rPr>
            </w:pPr>
            <w:r>
              <w:rPr>
                <w:rFonts w:ascii="Arial" w:hAnsi="Arial" w:cs="Arial"/>
                <w:lang w:eastAsia="en-GB"/>
              </w:rPr>
              <w:t xml:space="preserve">Wear protective clothing, eye protection </w:t>
            </w:r>
            <w:r w:rsidR="002E21BE">
              <w:rPr>
                <w:rFonts w:ascii="Arial" w:hAnsi="Arial" w:cs="Arial"/>
                <w:lang w:eastAsia="en-GB"/>
              </w:rPr>
              <w:t>and gloves.</w:t>
            </w:r>
            <w:r w:rsidR="0022319C" w:rsidRPr="00A10814">
              <w:rPr>
                <w:rFonts w:ascii="Arial" w:hAnsi="Arial" w:cs="Arial"/>
                <w:color w:val="FF0000"/>
                <w:sz w:val="20"/>
                <w:szCs w:val="20"/>
                <w:vertAlign w:val="superscript"/>
                <w:lang w:eastAsia="en-GB"/>
              </w:rPr>
              <w:t xml:space="preserve"> </w:t>
            </w:r>
          </w:p>
          <w:p w:rsidR="00A44DED" w:rsidRDefault="00411A28" w:rsidP="00411A28">
            <w:pPr>
              <w:rPr>
                <w:rFonts w:ascii="Arial" w:hAnsi="Arial" w:cs="Arial"/>
                <w:sz w:val="20"/>
                <w:szCs w:val="20"/>
                <w:lang w:eastAsia="en-GB"/>
              </w:rPr>
            </w:pPr>
            <w:r>
              <w:rPr>
                <w:rFonts w:ascii="Arial" w:hAnsi="Arial" w:cs="Arial"/>
                <w:sz w:val="20"/>
                <w:szCs w:val="20"/>
                <w:lang w:eastAsia="en-GB"/>
              </w:rPr>
              <w:t xml:space="preserve">Half mask </w:t>
            </w:r>
            <w:r w:rsidR="00F62FFF">
              <w:rPr>
                <w:rFonts w:ascii="Arial" w:hAnsi="Arial" w:cs="Arial"/>
                <w:sz w:val="20"/>
                <w:szCs w:val="20"/>
                <w:lang w:eastAsia="en-GB"/>
              </w:rPr>
              <w:t>with filter SR218 A2 (as advised)</w:t>
            </w:r>
            <w:r>
              <w:rPr>
                <w:rFonts w:ascii="Arial" w:hAnsi="Arial" w:cs="Arial"/>
                <w:sz w:val="20"/>
                <w:szCs w:val="20"/>
                <w:lang w:eastAsia="en-GB"/>
              </w:rPr>
              <w:t xml:space="preserve">. </w:t>
            </w:r>
          </w:p>
          <w:p w:rsidR="00913690" w:rsidRDefault="00913690" w:rsidP="00411A28">
            <w:pPr>
              <w:rPr>
                <w:rFonts w:ascii="Arial" w:hAnsi="Arial" w:cs="Arial"/>
                <w:sz w:val="20"/>
                <w:szCs w:val="20"/>
                <w:lang w:eastAsia="en-GB"/>
              </w:rPr>
            </w:pPr>
          </w:p>
          <w:p w:rsidR="00913690" w:rsidRDefault="00913690" w:rsidP="00411A28">
            <w:pPr>
              <w:rPr>
                <w:rFonts w:ascii="Arial" w:hAnsi="Arial" w:cs="Arial"/>
                <w:sz w:val="20"/>
                <w:szCs w:val="20"/>
                <w:lang w:eastAsia="en-GB"/>
              </w:rPr>
            </w:pPr>
          </w:p>
          <w:p w:rsidR="00A44DED" w:rsidRPr="00411A28" w:rsidRDefault="00A44DED" w:rsidP="00411A28">
            <w:pPr>
              <w:rPr>
                <w:rFonts w:ascii="Arial" w:hAnsi="Arial" w:cs="Arial"/>
                <w:sz w:val="20"/>
                <w:szCs w:val="20"/>
                <w:lang w:eastAsia="en-GB"/>
              </w:rPr>
            </w:pPr>
            <w:r>
              <w:rPr>
                <w:rFonts w:ascii="Arial" w:hAnsi="Arial" w:cs="Arial"/>
                <w:noProof/>
                <w:sz w:val="20"/>
                <w:szCs w:val="20"/>
                <w:lang w:eastAsia="en-GB"/>
              </w:rPr>
              <w:drawing>
                <wp:inline distT="0" distB="0" distL="0" distR="0">
                  <wp:extent cx="695939" cy="821806"/>
                  <wp:effectExtent l="0" t="6032" r="3492" b="3493"/>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513.JPG"/>
                          <pic:cNvPicPr/>
                        </pic:nvPicPr>
                        <pic:blipFill rotWithShape="1">
                          <a:blip r:embed="rId17" cstate="print">
                            <a:extLst>
                              <a:ext uri="{28A0092B-C50C-407E-A947-70E740481C1C}">
                                <a14:useLocalDpi xmlns:a14="http://schemas.microsoft.com/office/drawing/2010/main" val="0"/>
                              </a:ext>
                            </a:extLst>
                          </a:blip>
                          <a:srcRect t="-751" r="35651" b="1"/>
                          <a:stretch/>
                        </pic:blipFill>
                        <pic:spPr bwMode="auto">
                          <a:xfrm rot="5400000">
                            <a:off x="0" y="0"/>
                            <a:ext cx="717282" cy="84700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0"/>
                <w:szCs w:val="20"/>
                <w:lang w:eastAsia="en-GB"/>
              </w:rPr>
              <w:t xml:space="preserve">  </w:t>
            </w:r>
            <w:r>
              <w:rPr>
                <w:rFonts w:ascii="Arial" w:hAnsi="Arial" w:cs="Arial"/>
                <w:noProof/>
                <w:sz w:val="20"/>
                <w:szCs w:val="20"/>
                <w:lang w:eastAsia="en-GB"/>
              </w:rPr>
              <w:drawing>
                <wp:inline distT="0" distB="0" distL="0" distR="0">
                  <wp:extent cx="773430" cy="644525"/>
                  <wp:effectExtent l="0" t="0" r="762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5851.jpg"/>
                          <pic:cNvPicPr/>
                        </pic:nvPicPr>
                        <pic:blipFill>
                          <a:blip r:embed="rId18">
                            <a:extLst>
                              <a:ext uri="{28A0092B-C50C-407E-A947-70E740481C1C}">
                                <a14:useLocalDpi xmlns:a14="http://schemas.microsoft.com/office/drawing/2010/main" val="0"/>
                              </a:ext>
                            </a:extLst>
                          </a:blip>
                          <a:stretch>
                            <a:fillRect/>
                          </a:stretch>
                        </pic:blipFill>
                        <pic:spPr>
                          <a:xfrm>
                            <a:off x="0" y="0"/>
                            <a:ext cx="779364" cy="649470"/>
                          </a:xfrm>
                          <a:prstGeom prst="rect">
                            <a:avLst/>
                          </a:prstGeom>
                        </pic:spPr>
                      </pic:pic>
                    </a:graphicData>
                  </a:graphic>
                </wp:inline>
              </w:drawing>
            </w:r>
            <w:r w:rsidR="00913690">
              <w:rPr>
                <w:rFonts w:ascii="Arial" w:hAnsi="Arial" w:cs="Arial"/>
                <w:sz w:val="20"/>
                <w:szCs w:val="20"/>
                <w:lang w:eastAsia="en-GB"/>
              </w:rPr>
              <w:t xml:space="preserve"> </w:t>
            </w:r>
            <w:r w:rsidR="00913690">
              <w:rPr>
                <w:rFonts w:ascii="Arial" w:hAnsi="Arial" w:cs="Arial"/>
                <w:noProof/>
                <w:sz w:val="20"/>
                <w:szCs w:val="20"/>
                <w:lang w:eastAsia="en-GB"/>
              </w:rPr>
              <w:drawing>
                <wp:inline distT="0" distB="0" distL="0" distR="0">
                  <wp:extent cx="1083080" cy="912495"/>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athing-apparatus-products-086bde0d5f5533e19a51e3b2328106f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7722" cy="916406"/>
                          </a:xfrm>
                          <a:prstGeom prst="rect">
                            <a:avLst/>
                          </a:prstGeom>
                        </pic:spPr>
                      </pic:pic>
                    </a:graphicData>
                  </a:graphic>
                </wp:inline>
              </w:drawing>
            </w: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2319C" w:rsidRDefault="0022319C" w:rsidP="00913690">
            <w:pPr>
              <w:tabs>
                <w:tab w:val="left" w:pos="4395"/>
              </w:tabs>
              <w:rPr>
                <w:rFonts w:ascii="Arial" w:hAnsi="Arial" w:cs="Arial"/>
                <w:color w:val="FF0000"/>
                <w:sz w:val="18"/>
                <w:szCs w:val="18"/>
                <w:vertAlign w:val="superscript"/>
                <w:lang w:eastAsia="en-GB"/>
              </w:rPr>
            </w:pPr>
            <w:r>
              <w:rPr>
                <w:rFonts w:ascii="Arial" w:hAnsi="Arial" w:cs="Arial"/>
                <w:b/>
                <w:lang w:eastAsia="en-GB"/>
              </w:rPr>
              <w:lastRenderedPageBreak/>
              <w:t>Disposal Procedures</w:t>
            </w:r>
            <w:r w:rsidR="006D7F85">
              <w:rPr>
                <w:rFonts w:ascii="Arial" w:hAnsi="Arial" w:cs="Arial"/>
                <w:color w:val="FF0000"/>
                <w:sz w:val="18"/>
                <w:szCs w:val="18"/>
                <w:vertAlign w:val="superscript"/>
                <w:lang w:eastAsia="en-GB"/>
              </w:rPr>
              <w:t xml:space="preserve"> </w:t>
            </w:r>
            <w:r w:rsidR="00913690">
              <w:rPr>
                <w:rFonts w:ascii="Arial" w:hAnsi="Arial" w:cs="Arial"/>
                <w:color w:val="FF0000"/>
                <w:sz w:val="18"/>
                <w:szCs w:val="18"/>
                <w:vertAlign w:val="superscript"/>
                <w:lang w:eastAsia="en-GB"/>
              </w:rPr>
              <w:tab/>
            </w:r>
          </w:p>
          <w:p w:rsidR="002A4EB5" w:rsidRDefault="002A4EB5" w:rsidP="002A4EB5">
            <w:pPr>
              <w:jc w:val="both"/>
              <w:rPr>
                <w:rFonts w:ascii="Arial" w:hAnsi="Arial" w:cs="Arial"/>
                <w:lang w:eastAsia="en-GB"/>
              </w:rPr>
            </w:pPr>
            <w:r>
              <w:rPr>
                <w:rFonts w:ascii="Arial" w:hAnsi="Arial" w:cs="Arial"/>
                <w:lang w:eastAsia="en-GB"/>
              </w:rPr>
              <w:t>For any accidental release. Ensure adequate ventilation and use appropriate PPE, remove all sources of ignition. Soak up all spillages with inert absorbent material. (E.g. silica gel). Keep area clear of other personnel. Do not allow products to enter sewer or waterways. Inform site contact immediately of any spillages.</w:t>
            </w:r>
          </w:p>
          <w:p w:rsidR="0022319C" w:rsidRDefault="002E21BE" w:rsidP="002E21BE">
            <w:pPr>
              <w:jc w:val="both"/>
              <w:rPr>
                <w:rFonts w:ascii="Arial" w:hAnsi="Arial" w:cs="Arial"/>
                <w:b/>
                <w:lang w:eastAsia="en-GB"/>
              </w:rPr>
            </w:pPr>
            <w:r>
              <w:rPr>
                <w:rFonts w:ascii="Arial" w:hAnsi="Arial" w:cs="Arial"/>
                <w:lang w:eastAsia="en-GB"/>
              </w:rPr>
              <w:t>Unused material to be taken from site and disposed of by YRL.</w:t>
            </w: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A4EB5" w:rsidRDefault="0022319C" w:rsidP="006D7F85">
            <w:pPr>
              <w:rPr>
                <w:rFonts w:ascii="Arial" w:hAnsi="Arial" w:cs="Arial"/>
                <w:b/>
                <w:lang w:eastAsia="en-GB"/>
              </w:rPr>
            </w:pPr>
            <w:r>
              <w:rPr>
                <w:rFonts w:ascii="Arial" w:hAnsi="Arial" w:cs="Arial"/>
                <w:b/>
                <w:lang w:eastAsia="en-GB"/>
              </w:rPr>
              <w:t>TRAINING REQUIREMENTS</w:t>
            </w:r>
          </w:p>
          <w:p w:rsidR="002A4EB5" w:rsidRPr="002A4EB5" w:rsidRDefault="002A4EB5" w:rsidP="006D7F85">
            <w:pPr>
              <w:rPr>
                <w:rFonts w:ascii="Arial" w:hAnsi="Arial" w:cs="Arial"/>
                <w:lang w:eastAsia="en-GB"/>
              </w:rPr>
            </w:pPr>
            <w:r w:rsidRPr="002A4EB5">
              <w:rPr>
                <w:rFonts w:ascii="Arial" w:hAnsi="Arial" w:cs="Arial"/>
                <w:lang w:eastAsia="en-GB"/>
              </w:rPr>
              <w:t>Confined space and BA Training</w:t>
            </w:r>
          </w:p>
          <w:p w:rsidR="0022319C" w:rsidRPr="002A4EB5" w:rsidRDefault="002A4EB5" w:rsidP="006D7F85">
            <w:pPr>
              <w:rPr>
                <w:rFonts w:ascii="Arial" w:hAnsi="Arial" w:cs="Arial"/>
                <w:b/>
                <w:lang w:eastAsia="en-GB"/>
              </w:rPr>
            </w:pPr>
            <w:r w:rsidRPr="002A4EB5">
              <w:rPr>
                <w:rFonts w:ascii="Arial" w:hAnsi="Arial" w:cs="Arial"/>
                <w:lang w:eastAsia="en-GB"/>
              </w:rPr>
              <w:t>CCNSG safety passport.</w:t>
            </w:r>
            <w:r w:rsidR="006D7F85" w:rsidRPr="006D7F85">
              <w:rPr>
                <w:rFonts w:ascii="Arial" w:hAnsi="Arial" w:cs="Arial"/>
                <w:lang w:eastAsia="en-GB"/>
              </w:rPr>
              <w:t xml:space="preserve"> </w:t>
            </w: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HANDLING AND STORAGE REQUIREMENTS</w:t>
            </w:r>
          </w:p>
          <w:p w:rsidR="0022319C" w:rsidRPr="00AC26EC" w:rsidRDefault="006D7F85" w:rsidP="006D7F85">
            <w:pPr>
              <w:rPr>
                <w:rFonts w:ascii="Arial" w:hAnsi="Arial" w:cs="Arial"/>
                <w:lang w:eastAsia="en-GB"/>
              </w:rPr>
            </w:pPr>
            <w:r w:rsidRPr="00AC26EC">
              <w:rPr>
                <w:rFonts w:ascii="Arial" w:hAnsi="Arial" w:cs="Arial"/>
                <w:lang w:eastAsia="en-GB"/>
              </w:rPr>
              <w:t>Keep tins tightly closed, only open in good ventilation, use air moves if confined (vapours are heavier than air</w:t>
            </w:r>
            <w:r w:rsidR="00AC26EC" w:rsidRPr="00AC26EC">
              <w:rPr>
                <w:rFonts w:ascii="Arial" w:hAnsi="Arial" w:cs="Arial"/>
                <w:lang w:eastAsia="en-GB"/>
              </w:rPr>
              <w:t xml:space="preserve"> so ensure that no electrical equipment </w:t>
            </w:r>
            <w:r w:rsidR="00AC26EC">
              <w:rPr>
                <w:rFonts w:ascii="Arial" w:hAnsi="Arial" w:cs="Arial"/>
                <w:lang w:eastAsia="en-GB"/>
              </w:rPr>
              <w:t>or any other sources of ignition are</w:t>
            </w:r>
            <w:r w:rsidR="00AC26EC" w:rsidRPr="00AC26EC">
              <w:rPr>
                <w:rFonts w:ascii="Arial" w:hAnsi="Arial" w:cs="Arial"/>
                <w:lang w:eastAsia="en-GB"/>
              </w:rPr>
              <w:t xml:space="preserve"> on </w:t>
            </w:r>
            <w:r w:rsidR="00AC26EC">
              <w:rPr>
                <w:rFonts w:ascii="Arial" w:hAnsi="Arial" w:cs="Arial"/>
                <w:lang w:eastAsia="en-GB"/>
              </w:rPr>
              <w:t xml:space="preserve">the </w:t>
            </w:r>
            <w:r w:rsidR="00AC26EC" w:rsidRPr="00AC26EC">
              <w:rPr>
                <w:rFonts w:ascii="Arial" w:hAnsi="Arial" w:cs="Arial"/>
                <w:lang w:eastAsia="en-GB"/>
              </w:rPr>
              <w:t>ground</w:t>
            </w:r>
            <w:r w:rsidR="00C71359">
              <w:rPr>
                <w:rFonts w:ascii="Arial" w:hAnsi="Arial" w:cs="Arial"/>
                <w:lang w:eastAsia="en-GB"/>
              </w:rPr>
              <w:t xml:space="preserve">. </w:t>
            </w:r>
            <w:r w:rsidR="00AC26EC">
              <w:rPr>
                <w:rFonts w:ascii="Arial" w:hAnsi="Arial" w:cs="Arial"/>
                <w:lang w:eastAsia="en-GB"/>
              </w:rPr>
              <w:t>Keep away from any heat of ignition sources. Keep away from any food, drink, waterways or life stock.</w:t>
            </w:r>
          </w:p>
        </w:tc>
      </w:tr>
    </w:tbl>
    <w:p w:rsidR="0022319C" w:rsidRDefault="0022319C" w:rsidP="0022319C">
      <w:pPr>
        <w:rPr>
          <w:rFonts w:ascii="Times New Roman" w:hAnsi="Times New Roman"/>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9"/>
      </w:tblGrid>
      <w:tr w:rsidR="0022319C" w:rsidTr="00BF7CEE">
        <w:trPr>
          <w:trHeight w:val="1827"/>
          <w:jc w:val="center"/>
        </w:trPr>
        <w:tc>
          <w:tcPr>
            <w:tcW w:w="10499" w:type="dxa"/>
            <w:tcBorders>
              <w:top w:val="single" w:sz="4" w:space="0" w:color="auto"/>
              <w:left w:val="single" w:sz="4" w:space="0" w:color="auto"/>
              <w:bottom w:val="single" w:sz="4" w:space="0" w:color="auto"/>
              <w:right w:val="single" w:sz="4" w:space="0" w:color="auto"/>
            </w:tcBorders>
            <w:shd w:val="clear" w:color="auto" w:fill="CCECFF"/>
          </w:tcPr>
          <w:p w:rsidR="0022319C" w:rsidRDefault="0022319C" w:rsidP="00BF7CEE">
            <w:pPr>
              <w:jc w:val="both"/>
              <w:rPr>
                <w:rFonts w:ascii="Arial" w:hAnsi="Arial" w:cs="Arial"/>
                <w:b/>
                <w:i/>
                <w:lang w:eastAsia="en-GB"/>
              </w:rPr>
            </w:pPr>
            <w:r>
              <w:rPr>
                <w:rFonts w:ascii="Arial" w:hAnsi="Arial" w:cs="Arial"/>
                <w:b/>
                <w:lang w:eastAsia="en-GB"/>
              </w:rPr>
              <w:t>ASSESSMENT OF RISK USING CONTROLS DETAILED ABOVE</w:t>
            </w:r>
          </w:p>
          <w:p w:rsidR="0022319C" w:rsidRDefault="00AC26EC" w:rsidP="00BF7CEE">
            <w:pPr>
              <w:rPr>
                <w:rFonts w:ascii="Arial" w:hAnsi="Arial" w:cs="Arial"/>
                <w:lang w:eastAsia="en-GB"/>
              </w:rPr>
            </w:pPr>
            <w:r>
              <w:rPr>
                <w:rFonts w:ascii="Arial" w:hAnsi="Arial" w:cs="Arial"/>
                <w:lang w:eastAsia="en-GB"/>
              </w:rPr>
              <w:t>Always read risk assessment for job-in-hand, always read safety Date Sheets prior to use. Employees and managers to read and sign this form prior to use.</w:t>
            </w:r>
          </w:p>
        </w:tc>
      </w:tr>
    </w:tbl>
    <w:p w:rsidR="0022319C" w:rsidRDefault="0022319C" w:rsidP="0022319C">
      <w:pPr>
        <w:rPr>
          <w:rFonts w:ascii="Arial" w:hAnsi="Arial" w:cs="Arial"/>
        </w:rPr>
      </w:pPr>
    </w:p>
    <w:p w:rsidR="0022319C" w:rsidRDefault="0022319C" w:rsidP="0022319C">
      <w:pPr>
        <w:ind w:left="-360"/>
        <w:jc w:val="both"/>
        <w:rPr>
          <w:rFonts w:ascii="Arial" w:hAnsi="Arial" w:cs="Arial"/>
        </w:rPr>
      </w:pPr>
    </w:p>
    <w:p w:rsidR="0022319C" w:rsidRDefault="0022319C" w:rsidP="0022319C">
      <w:pPr>
        <w:jc w:val="both"/>
        <w:rPr>
          <w:rFonts w:ascii="Arial" w:hAnsi="Arial" w:cs="Arial"/>
        </w:rPr>
      </w:pPr>
    </w:p>
    <w:p w:rsidR="0022319C" w:rsidRDefault="00AC26EC" w:rsidP="0022319C">
      <w:pPr>
        <w:rPr>
          <w:rFonts w:ascii="Arial" w:hAnsi="Arial" w:cs="Arial"/>
        </w:rPr>
      </w:pPr>
      <w:r>
        <w:rPr>
          <w:rFonts w:ascii="Arial" w:hAnsi="Arial" w:cs="Arial"/>
        </w:rPr>
        <w:t xml:space="preserve"> </w:t>
      </w:r>
    </w:p>
    <w:sectPr w:rsidR="0022319C" w:rsidSect="0022319C">
      <w:footerReference w:type="even"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7AF" w:rsidRDefault="000A07AF">
      <w:pPr>
        <w:spacing w:after="0" w:line="240" w:lineRule="auto"/>
      </w:pPr>
      <w:r>
        <w:separator/>
      </w:r>
    </w:p>
  </w:endnote>
  <w:endnote w:type="continuationSeparator" w:id="0">
    <w:p w:rsidR="000A07AF" w:rsidRDefault="000A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7AF" w:rsidRDefault="000A07AF" w:rsidP="00BF7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07AF" w:rsidRDefault="000A07AF" w:rsidP="00BF7C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7AF" w:rsidRDefault="000A07AF" w:rsidP="00BF7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736">
      <w:rPr>
        <w:rStyle w:val="PageNumber"/>
        <w:noProof/>
      </w:rPr>
      <w:t>1</w:t>
    </w:r>
    <w:r>
      <w:rPr>
        <w:rStyle w:val="PageNumber"/>
      </w:rPr>
      <w:fldChar w:fldCharType="end"/>
    </w:r>
  </w:p>
  <w:p w:rsidR="000A07AF" w:rsidRDefault="000A07AF" w:rsidP="00BF7C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7AF" w:rsidRDefault="000A07AF">
      <w:pPr>
        <w:spacing w:after="0" w:line="240" w:lineRule="auto"/>
      </w:pPr>
      <w:r>
        <w:separator/>
      </w:r>
    </w:p>
  </w:footnote>
  <w:footnote w:type="continuationSeparator" w:id="0">
    <w:p w:rsidR="000A07AF" w:rsidRDefault="000A0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5FB"/>
    <w:multiLevelType w:val="hybridMultilevel"/>
    <w:tmpl w:val="DA7A2FB2"/>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 w15:restartNumberingAfterBreak="0">
    <w:nsid w:val="1BC64029"/>
    <w:multiLevelType w:val="hybridMultilevel"/>
    <w:tmpl w:val="F8A81258"/>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 w15:restartNumberingAfterBreak="0">
    <w:nsid w:val="287D0E02"/>
    <w:multiLevelType w:val="hybridMultilevel"/>
    <w:tmpl w:val="8AF2023A"/>
    <w:lvl w:ilvl="0" w:tplc="08090001">
      <w:start w:val="1"/>
      <w:numFmt w:val="bullet"/>
      <w:lvlText w:val=""/>
      <w:lvlJc w:val="left"/>
      <w:pPr>
        <w:tabs>
          <w:tab w:val="num" w:pos="1276"/>
        </w:tabs>
        <w:ind w:left="1276" w:hanging="567"/>
      </w:pPr>
      <w:rPr>
        <w:rFonts w:ascii="Symbol" w:hAnsi="Symbol"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3D7F6CF7"/>
    <w:multiLevelType w:val="hybridMultilevel"/>
    <w:tmpl w:val="0CAC84D0"/>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4" w15:restartNumberingAfterBreak="0">
    <w:nsid w:val="45CD7FA2"/>
    <w:multiLevelType w:val="hybridMultilevel"/>
    <w:tmpl w:val="76A65E6A"/>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5"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9C"/>
    <w:rsid w:val="00015B08"/>
    <w:rsid w:val="000A07AF"/>
    <w:rsid w:val="000D6FE1"/>
    <w:rsid w:val="0010053E"/>
    <w:rsid w:val="0022319C"/>
    <w:rsid w:val="002A4EB5"/>
    <w:rsid w:val="002E21BE"/>
    <w:rsid w:val="00411A28"/>
    <w:rsid w:val="00421D2B"/>
    <w:rsid w:val="00481F39"/>
    <w:rsid w:val="004B33CE"/>
    <w:rsid w:val="004D208B"/>
    <w:rsid w:val="00567F5C"/>
    <w:rsid w:val="00595A8A"/>
    <w:rsid w:val="006D7F85"/>
    <w:rsid w:val="007364B2"/>
    <w:rsid w:val="00742757"/>
    <w:rsid w:val="007970AF"/>
    <w:rsid w:val="007E4985"/>
    <w:rsid w:val="00867CB2"/>
    <w:rsid w:val="008804D9"/>
    <w:rsid w:val="00913690"/>
    <w:rsid w:val="0092681B"/>
    <w:rsid w:val="009A2894"/>
    <w:rsid w:val="00A10814"/>
    <w:rsid w:val="00A44DED"/>
    <w:rsid w:val="00AC26EC"/>
    <w:rsid w:val="00AE08FC"/>
    <w:rsid w:val="00B030CF"/>
    <w:rsid w:val="00BC2139"/>
    <w:rsid w:val="00BF7CEE"/>
    <w:rsid w:val="00C00811"/>
    <w:rsid w:val="00C71359"/>
    <w:rsid w:val="00C8778D"/>
    <w:rsid w:val="00DE2AB2"/>
    <w:rsid w:val="00DF5606"/>
    <w:rsid w:val="00EC5A85"/>
    <w:rsid w:val="00EF2736"/>
    <w:rsid w:val="00F06CDA"/>
    <w:rsid w:val="00F6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CAD426"/>
  <w15:chartTrackingRefBased/>
  <w15:docId w15:val="{6BFE0D35-578A-4888-B4F8-D72CDFA1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19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319C"/>
    <w:pPr>
      <w:tabs>
        <w:tab w:val="center" w:pos="4153"/>
        <w:tab w:val="right" w:pos="8306"/>
      </w:tabs>
    </w:pPr>
  </w:style>
  <w:style w:type="character" w:customStyle="1" w:styleId="FooterChar">
    <w:name w:val="Footer Char"/>
    <w:basedOn w:val="DefaultParagraphFont"/>
    <w:link w:val="Footer"/>
    <w:rsid w:val="0022319C"/>
    <w:rPr>
      <w:rFonts w:ascii="Calibri" w:eastAsia="Times New Roman" w:hAnsi="Calibri" w:cs="Times New Roman"/>
    </w:rPr>
  </w:style>
  <w:style w:type="character" w:styleId="PageNumber">
    <w:name w:val="page number"/>
    <w:basedOn w:val="DefaultParagraphFont"/>
    <w:rsid w:val="0022319C"/>
  </w:style>
  <w:style w:type="paragraph" w:styleId="Header">
    <w:name w:val="header"/>
    <w:basedOn w:val="Normal"/>
    <w:link w:val="HeaderChar"/>
    <w:semiHidden/>
    <w:rsid w:val="0022319C"/>
    <w:pPr>
      <w:tabs>
        <w:tab w:val="center" w:pos="4513"/>
        <w:tab w:val="right" w:pos="9026"/>
      </w:tabs>
      <w:spacing w:after="0" w:line="240" w:lineRule="auto"/>
    </w:pPr>
  </w:style>
  <w:style w:type="character" w:customStyle="1" w:styleId="HeaderChar">
    <w:name w:val="Header Char"/>
    <w:basedOn w:val="DefaultParagraphFont"/>
    <w:link w:val="Header"/>
    <w:semiHidden/>
    <w:rsid w:val="0022319C"/>
    <w:rPr>
      <w:rFonts w:ascii="Calibri" w:eastAsia="Times New Roman" w:hAnsi="Calibri" w:cs="Times New Roman"/>
    </w:rPr>
  </w:style>
  <w:style w:type="paragraph" w:styleId="ListParagraph">
    <w:name w:val="List Paragraph"/>
    <w:basedOn w:val="Normal"/>
    <w:qFormat/>
    <w:rsid w:val="0022319C"/>
    <w:pPr>
      <w:ind w:left="720"/>
    </w:pPr>
  </w:style>
  <w:style w:type="paragraph" w:styleId="BalloonText">
    <w:name w:val="Balloon Text"/>
    <w:basedOn w:val="Normal"/>
    <w:link w:val="BalloonTextChar"/>
    <w:uiPriority w:val="99"/>
    <w:semiHidden/>
    <w:unhideWhenUsed/>
    <w:rsid w:val="000A0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coshh/assets/images/harmful-l.gif" TargetMode="Externa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http://www.hse.gov.uk/chip/images/fire-l.gif"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http://www.hse.gov.uk/coshh/assets/images/harmful.gif"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Holroyd</dc:creator>
  <cp:keywords/>
  <dc:description/>
  <cp:lastModifiedBy>Marc Oxley</cp:lastModifiedBy>
  <cp:revision>9</cp:revision>
  <cp:lastPrinted>2017-08-28T13:47:00Z</cp:lastPrinted>
  <dcterms:created xsi:type="dcterms:W3CDTF">2016-04-11T10:56:00Z</dcterms:created>
  <dcterms:modified xsi:type="dcterms:W3CDTF">2018-06-27T10:04:00Z</dcterms:modified>
</cp:coreProperties>
</file>